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B5" w:rsidRDefault="006C14B5" w:rsidP="006C14B5">
      <w:pPr>
        <w:ind w:left="2124" w:firstLine="789"/>
        <w:rPr>
          <w:b/>
          <w:lang w:val="uk-UA"/>
        </w:rPr>
      </w:pPr>
    </w:p>
    <w:p w:rsidR="006C14B5" w:rsidRPr="00F748E8" w:rsidRDefault="006C14B5" w:rsidP="006C14B5">
      <w:pPr>
        <w:ind w:left="2124" w:firstLine="789"/>
        <w:rPr>
          <w:b/>
          <w:lang w:val="uk-UA"/>
        </w:rPr>
      </w:pPr>
      <w:r w:rsidRPr="00F748E8">
        <w:rPr>
          <w:b/>
          <w:u w:val="single"/>
        </w:rPr>
        <w:t>ПОВІДОМЛЕННЯ</w:t>
      </w:r>
      <w:r w:rsidRPr="00F748E8">
        <w:rPr>
          <w:b/>
          <w:u w:val="single"/>
          <w:lang w:val="uk-UA"/>
        </w:rPr>
        <w:t xml:space="preserve"> </w:t>
      </w:r>
      <w:r w:rsidRPr="00F748E8">
        <w:rPr>
          <w:b/>
          <w:lang w:val="uk-UA"/>
        </w:rPr>
        <w:t xml:space="preserve">                                                                                                                           </w:t>
      </w:r>
      <w:r w:rsidRPr="00F748E8">
        <w:rPr>
          <w:b/>
        </w:rPr>
        <w:t xml:space="preserve">про </w:t>
      </w:r>
      <w:proofErr w:type="spellStart"/>
      <w:r w:rsidRPr="00F748E8">
        <w:rPr>
          <w:b/>
        </w:rPr>
        <w:t>проведення</w:t>
      </w:r>
      <w:proofErr w:type="spellEnd"/>
      <w:r w:rsidRPr="00F748E8">
        <w:rPr>
          <w:b/>
        </w:rPr>
        <w:t xml:space="preserve"> </w:t>
      </w:r>
      <w:proofErr w:type="spellStart"/>
      <w:proofErr w:type="gramStart"/>
      <w:r w:rsidRPr="00F748E8">
        <w:rPr>
          <w:b/>
        </w:rPr>
        <w:t>р</w:t>
      </w:r>
      <w:proofErr w:type="gramEnd"/>
      <w:r w:rsidRPr="00F748E8">
        <w:rPr>
          <w:b/>
        </w:rPr>
        <w:t>ічних</w:t>
      </w:r>
      <w:proofErr w:type="spellEnd"/>
      <w:r w:rsidRPr="00F748E8">
        <w:rPr>
          <w:b/>
        </w:rPr>
        <w:t xml:space="preserve"> </w:t>
      </w:r>
      <w:proofErr w:type="spellStart"/>
      <w:r w:rsidRPr="00F748E8">
        <w:rPr>
          <w:b/>
        </w:rPr>
        <w:t>Загальних</w:t>
      </w:r>
      <w:proofErr w:type="spellEnd"/>
      <w:r w:rsidRPr="00F748E8">
        <w:rPr>
          <w:b/>
        </w:rPr>
        <w:t xml:space="preserve"> </w:t>
      </w:r>
      <w:proofErr w:type="spellStart"/>
      <w:r w:rsidRPr="00F748E8">
        <w:rPr>
          <w:b/>
        </w:rPr>
        <w:t>зборів</w:t>
      </w:r>
      <w:proofErr w:type="spellEnd"/>
      <w:r w:rsidRPr="00F748E8">
        <w:rPr>
          <w:b/>
        </w:rPr>
        <w:t xml:space="preserve"> </w:t>
      </w:r>
      <w:proofErr w:type="spellStart"/>
      <w:r w:rsidRPr="00F748E8">
        <w:rPr>
          <w:b/>
        </w:rPr>
        <w:t>акціонерів</w:t>
      </w:r>
      <w:proofErr w:type="spellEnd"/>
      <w:r w:rsidRPr="00F748E8">
        <w:rPr>
          <w:b/>
          <w:lang w:val="uk-UA"/>
        </w:rPr>
        <w:t>.</w:t>
      </w:r>
    </w:p>
    <w:p w:rsidR="006C14B5" w:rsidRPr="00F748E8" w:rsidRDefault="006C14B5" w:rsidP="006C14B5">
      <w:pPr>
        <w:rPr>
          <w:b/>
          <w:lang w:val="uk-UA"/>
        </w:rPr>
      </w:pPr>
      <w:r w:rsidRPr="00F748E8">
        <w:rPr>
          <w:b/>
          <w:lang w:val="uk-UA"/>
        </w:rPr>
        <w:t xml:space="preserve">                               Приватне акціонерне товариство « ДЕРЕВІЙ » ЄДРПОУ  21098301</w:t>
      </w:r>
    </w:p>
    <w:p w:rsidR="006C14B5" w:rsidRPr="00F748E8" w:rsidRDefault="006C14B5" w:rsidP="006C14B5">
      <w:pPr>
        <w:rPr>
          <w:b/>
          <w:lang w:val="uk-UA"/>
        </w:rPr>
      </w:pPr>
      <w:r w:rsidRPr="00F748E8">
        <w:rPr>
          <w:lang w:val="uk-UA"/>
        </w:rPr>
        <w:t xml:space="preserve">    повідомляє, що загальні збори акціонерів відбудуться 30 квітня  2018 року об 10-00 годині за адресою: 33018 м. Рівне вул. Курчатова.60.</w:t>
      </w:r>
      <w:r w:rsidRPr="00F748E8">
        <w:rPr>
          <w:b/>
          <w:lang w:val="uk-UA"/>
        </w:rPr>
        <w:t xml:space="preserve"> </w:t>
      </w:r>
    </w:p>
    <w:p w:rsidR="006C14B5" w:rsidRPr="00F748E8" w:rsidRDefault="006C14B5" w:rsidP="006C14B5">
      <w:pPr>
        <w:rPr>
          <w:u w:val="single"/>
          <w:lang w:val="uk-UA"/>
        </w:rPr>
      </w:pPr>
      <w:r w:rsidRPr="00F748E8">
        <w:rPr>
          <w:b/>
          <w:lang w:val="uk-UA"/>
        </w:rPr>
        <w:t xml:space="preserve">                                          </w:t>
      </w:r>
      <w:r w:rsidRPr="00F748E8">
        <w:rPr>
          <w:b/>
          <w:u w:val="single"/>
          <w:lang w:val="uk-UA"/>
        </w:rPr>
        <w:t>Проект  порядку денного</w:t>
      </w:r>
      <w:r w:rsidRPr="00F748E8">
        <w:rPr>
          <w:u w:val="single"/>
          <w:lang w:val="uk-UA"/>
        </w:rPr>
        <w:t xml:space="preserve"> :</w:t>
      </w:r>
    </w:p>
    <w:p w:rsidR="00FB7114" w:rsidRPr="00F748E8" w:rsidRDefault="00FB7114" w:rsidP="00FB7114">
      <w:pPr>
        <w:rPr>
          <w:lang w:val="uk-UA"/>
        </w:rPr>
      </w:pPr>
      <w:r w:rsidRPr="00F748E8">
        <w:rPr>
          <w:b/>
          <w:lang w:val="uk-UA"/>
        </w:rPr>
        <w:t>Порядок  денний</w:t>
      </w:r>
      <w:r w:rsidRPr="00F748E8">
        <w:rPr>
          <w:lang w:val="uk-UA"/>
        </w:rPr>
        <w:t xml:space="preserve"> :</w:t>
      </w:r>
    </w:p>
    <w:p w:rsidR="00FB7114" w:rsidRPr="00F748E8" w:rsidRDefault="00FB7114" w:rsidP="00FB7114">
      <w:pPr>
        <w:rPr>
          <w:lang w:val="uk-UA"/>
        </w:rPr>
      </w:pPr>
      <w:r w:rsidRPr="00F748E8">
        <w:t xml:space="preserve">1. </w:t>
      </w:r>
      <w:r w:rsidRPr="00F748E8">
        <w:rPr>
          <w:lang w:val="uk-UA"/>
        </w:rPr>
        <w:t xml:space="preserve">Обрання Голови та Секретаря чергових загальних зборів акціонерів.                                                                  </w:t>
      </w:r>
      <w:r w:rsidRPr="00F748E8">
        <w:t xml:space="preserve">2. </w:t>
      </w:r>
      <w:r w:rsidRPr="00F748E8">
        <w:rPr>
          <w:lang w:val="uk-UA"/>
        </w:rPr>
        <w:t>Обрання Лічильної комісії.</w:t>
      </w:r>
    </w:p>
    <w:p w:rsidR="00FB7114" w:rsidRPr="00F748E8" w:rsidRDefault="00FB7114" w:rsidP="00FB7114">
      <w:pPr>
        <w:rPr>
          <w:lang w:val="uk-UA"/>
        </w:rPr>
      </w:pPr>
      <w:r w:rsidRPr="00F748E8">
        <w:t xml:space="preserve">3. </w:t>
      </w:r>
      <w:r w:rsidRPr="00F748E8">
        <w:rPr>
          <w:lang w:val="uk-UA"/>
        </w:rPr>
        <w:t>Затвердження порядку ( регламенту) проведення чергових загальних зборів акціонерів.</w:t>
      </w:r>
    </w:p>
    <w:p w:rsidR="00FB7114" w:rsidRPr="00F748E8" w:rsidRDefault="00FB7114" w:rsidP="00FB7114">
      <w:pPr>
        <w:rPr>
          <w:lang w:val="uk-UA"/>
        </w:rPr>
      </w:pPr>
      <w:r w:rsidRPr="00F748E8">
        <w:rPr>
          <w:lang w:val="uk-UA"/>
        </w:rPr>
        <w:t xml:space="preserve">4. Звіт правління </w:t>
      </w:r>
      <w:proofErr w:type="spellStart"/>
      <w:r w:rsidRPr="00F748E8">
        <w:rPr>
          <w:lang w:val="uk-UA"/>
        </w:rPr>
        <w:t>ПрАТ</w:t>
      </w:r>
      <w:proofErr w:type="spellEnd"/>
      <w:r w:rsidRPr="00F748E8">
        <w:rPr>
          <w:lang w:val="uk-UA"/>
        </w:rPr>
        <w:t xml:space="preserve"> «Деревій» про результати фінансово-господарської діяльності Товариства за 2017р.                                                                                                                                                                                                   5. Звіт Наглядової ради Товариства про роботу за 2017 р.</w:t>
      </w:r>
    </w:p>
    <w:p w:rsidR="00FB7114" w:rsidRPr="00F748E8" w:rsidRDefault="00FB7114" w:rsidP="00FB7114">
      <w:pPr>
        <w:ind w:right="517"/>
        <w:rPr>
          <w:lang w:val="uk-UA"/>
        </w:rPr>
      </w:pPr>
      <w:r w:rsidRPr="00F748E8">
        <w:rPr>
          <w:lang w:val="uk-UA"/>
        </w:rPr>
        <w:t xml:space="preserve">6. Звіт Ревізійної комісії </w:t>
      </w:r>
      <w:proofErr w:type="spellStart"/>
      <w:r w:rsidRPr="00F748E8">
        <w:rPr>
          <w:lang w:val="uk-UA"/>
        </w:rPr>
        <w:t>ПрАТ</w:t>
      </w:r>
      <w:proofErr w:type="spellEnd"/>
      <w:r w:rsidRPr="00F748E8">
        <w:rPr>
          <w:lang w:val="uk-UA"/>
        </w:rPr>
        <w:t xml:space="preserve"> «Деревій» про роботу за 2017 р.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961" w:rsidRPr="00F748E8" w:rsidRDefault="00FB7114" w:rsidP="00FB7114">
      <w:pPr>
        <w:ind w:right="517"/>
        <w:rPr>
          <w:lang w:val="uk-UA"/>
        </w:rPr>
      </w:pPr>
      <w:r w:rsidRPr="00F748E8">
        <w:rPr>
          <w:lang w:val="uk-UA"/>
        </w:rPr>
        <w:t>7. Затвердження річного звіту та балансу Товариства за 2017р.                                                                                    8. Порядок розподілу прибутку( або покриття збитків) за 2017</w:t>
      </w:r>
      <w:r w:rsidR="006C14B5" w:rsidRPr="00F748E8">
        <w:rPr>
          <w:lang w:val="uk-UA"/>
        </w:rPr>
        <w:t xml:space="preserve"> р.</w:t>
      </w:r>
    </w:p>
    <w:p w:rsidR="00FB7114" w:rsidRPr="00F748E8" w:rsidRDefault="00ED2961" w:rsidP="00FB7114">
      <w:pPr>
        <w:ind w:right="517"/>
        <w:rPr>
          <w:lang w:val="uk-UA"/>
        </w:rPr>
      </w:pPr>
      <w:r w:rsidRPr="00F748E8">
        <w:rPr>
          <w:lang w:val="uk-UA"/>
        </w:rPr>
        <w:t>9.</w:t>
      </w:r>
      <w:r w:rsidR="006C14B5" w:rsidRPr="00F748E8">
        <w:rPr>
          <w:lang w:val="uk-UA"/>
        </w:rPr>
        <w:t xml:space="preserve"> </w:t>
      </w:r>
      <w:r w:rsidRPr="00F748E8">
        <w:rPr>
          <w:lang w:val="uk-UA"/>
        </w:rPr>
        <w:t>Внесення Змін до Статуту.</w:t>
      </w:r>
      <w:r w:rsidR="006C14B5" w:rsidRPr="00F748E8">
        <w:rPr>
          <w:lang w:val="uk-UA"/>
        </w:rPr>
        <w:t xml:space="preserve">                                                                </w:t>
      </w:r>
      <w:r w:rsidR="00FB7114" w:rsidRPr="00F748E8">
        <w:rPr>
          <w:lang w:val="uk-UA"/>
        </w:rPr>
        <w:t xml:space="preserve">                                                               </w:t>
      </w:r>
      <w:r w:rsidR="006C14B5" w:rsidRPr="00F748E8">
        <w:rPr>
          <w:lang w:val="uk-UA"/>
        </w:rPr>
        <w:t xml:space="preserve">                                          </w:t>
      </w:r>
      <w:r w:rsidRPr="00F748E8">
        <w:rPr>
          <w:lang w:val="uk-UA"/>
        </w:rPr>
        <w:t xml:space="preserve">                              10</w:t>
      </w:r>
      <w:r w:rsidR="00FB7114" w:rsidRPr="00F748E8">
        <w:rPr>
          <w:lang w:val="uk-UA"/>
        </w:rPr>
        <w:t>. Переобрання Наглядової ради.</w:t>
      </w:r>
      <w:r w:rsidR="00E43E7D" w:rsidRPr="00F748E8">
        <w:rPr>
          <w:lang w:val="uk-UA"/>
        </w:rPr>
        <w:t xml:space="preserve">                                                                                                           </w:t>
      </w:r>
      <w:r w:rsidRPr="00F748E8">
        <w:rPr>
          <w:lang w:val="uk-UA"/>
        </w:rPr>
        <w:t>11</w:t>
      </w:r>
      <w:r w:rsidR="00922E04" w:rsidRPr="00F748E8">
        <w:rPr>
          <w:lang w:val="uk-UA"/>
        </w:rPr>
        <w:t>. Переобрання Ревізійної комісії.</w:t>
      </w:r>
      <w:r w:rsidR="00FB7114" w:rsidRPr="00F748E8">
        <w:rPr>
          <w:lang w:val="uk-UA"/>
        </w:rPr>
        <w:t xml:space="preserve">                                                                                                                      </w:t>
      </w:r>
    </w:p>
    <w:p w:rsidR="006C14B5" w:rsidRPr="00F748E8" w:rsidRDefault="00ED2961" w:rsidP="006C14B5">
      <w:pPr>
        <w:rPr>
          <w:b/>
          <w:lang w:val="uk-UA"/>
        </w:rPr>
      </w:pPr>
      <w:r w:rsidRPr="00F748E8">
        <w:rPr>
          <w:lang w:val="uk-UA"/>
        </w:rPr>
        <w:t>12</w:t>
      </w:r>
      <w:r w:rsidR="00FB7114" w:rsidRPr="00F748E8">
        <w:rPr>
          <w:lang w:val="uk-UA"/>
        </w:rPr>
        <w:t xml:space="preserve">.Затвердження договорів з членами Наглядової ради, </w:t>
      </w:r>
      <w:r w:rsidR="00922E04" w:rsidRPr="00F748E8">
        <w:rPr>
          <w:lang w:val="uk-UA"/>
        </w:rPr>
        <w:t xml:space="preserve">Ревізійної комісії </w:t>
      </w:r>
      <w:r w:rsidR="00FB7114" w:rsidRPr="00F748E8">
        <w:rPr>
          <w:lang w:val="uk-UA"/>
        </w:rPr>
        <w:t>та особи уповноваженої на їх підписання.</w:t>
      </w:r>
      <w:r w:rsidR="006C14B5" w:rsidRPr="00F748E8">
        <w:rPr>
          <w:b/>
          <w:lang w:val="uk-UA"/>
        </w:rPr>
        <w:t xml:space="preserve">                           </w:t>
      </w:r>
    </w:p>
    <w:p w:rsidR="00ED2961" w:rsidRPr="00F748E8" w:rsidRDefault="006C14B5" w:rsidP="00474E53">
      <w:pPr>
        <w:rPr>
          <w:color w:val="333333"/>
          <w:lang w:val="uk-UA"/>
        </w:rPr>
      </w:pPr>
      <w:r w:rsidRPr="00F748E8">
        <w:rPr>
          <w:b/>
          <w:lang w:val="uk-UA"/>
        </w:rPr>
        <w:t xml:space="preserve">              </w:t>
      </w:r>
      <w:r w:rsidRPr="00F748E8">
        <w:rPr>
          <w:b/>
          <w:u w:val="single"/>
          <w:lang w:val="uk-UA"/>
        </w:rPr>
        <w:t>Проекти  рішень з питань порядку денного:</w:t>
      </w:r>
      <w:r w:rsidR="00474E53" w:rsidRPr="00F748E8">
        <w:rPr>
          <w:b/>
          <w:u w:val="single"/>
          <w:lang w:val="uk-UA"/>
        </w:rPr>
        <w:t xml:space="preserve">                                                                                     </w:t>
      </w:r>
      <w:r w:rsidRPr="00F748E8">
        <w:rPr>
          <w:b/>
          <w:i/>
          <w:lang w:val="uk-UA"/>
        </w:rPr>
        <w:t>1.По першому питанню порядку денного</w:t>
      </w:r>
      <w:r w:rsidRPr="00F748E8">
        <w:rPr>
          <w:b/>
          <w:lang w:val="uk-UA"/>
        </w:rPr>
        <w:t xml:space="preserve"> </w:t>
      </w:r>
      <w:r w:rsidRPr="00F748E8">
        <w:rPr>
          <w:lang w:val="uk-UA"/>
        </w:rPr>
        <w:t xml:space="preserve">:Обрати  Головою зборів Шевчука Сергія Васильовича, Секретарем зборів </w:t>
      </w:r>
      <w:proofErr w:type="spellStart"/>
      <w:r w:rsidRPr="00F748E8">
        <w:rPr>
          <w:lang w:val="uk-UA"/>
        </w:rPr>
        <w:t>Шаблевську</w:t>
      </w:r>
      <w:proofErr w:type="spellEnd"/>
      <w:r w:rsidRPr="00F748E8">
        <w:rPr>
          <w:lang w:val="uk-UA"/>
        </w:rPr>
        <w:t xml:space="preserve"> Валентину Володимирівну.                                                                                                                                                                                       </w:t>
      </w:r>
      <w:r w:rsidRPr="00F748E8">
        <w:rPr>
          <w:b/>
          <w:i/>
          <w:lang w:val="uk-UA"/>
        </w:rPr>
        <w:t xml:space="preserve"> 2. По другому питанню порядку денного</w:t>
      </w:r>
      <w:r w:rsidRPr="00F748E8">
        <w:rPr>
          <w:b/>
          <w:lang w:val="uk-UA"/>
        </w:rPr>
        <w:t xml:space="preserve"> </w:t>
      </w:r>
      <w:r w:rsidRPr="00F748E8">
        <w:rPr>
          <w:lang w:val="uk-UA"/>
        </w:rPr>
        <w:t xml:space="preserve">:Обрати лічильну комісію у складі: Голова лічильної комісії та члени комісії: </w:t>
      </w:r>
      <w:proofErr w:type="spellStart"/>
      <w:r w:rsidRPr="00F748E8">
        <w:rPr>
          <w:lang w:val="uk-UA"/>
        </w:rPr>
        <w:t>Рудчук</w:t>
      </w:r>
      <w:proofErr w:type="spellEnd"/>
      <w:r w:rsidRPr="00F748E8">
        <w:rPr>
          <w:lang w:val="uk-UA"/>
        </w:rPr>
        <w:t xml:space="preserve"> Петро Олександрович і</w:t>
      </w:r>
      <w:r w:rsidR="00E43E7D" w:rsidRPr="00F748E8">
        <w:rPr>
          <w:lang w:val="uk-UA"/>
        </w:rPr>
        <w:t xml:space="preserve"> Гук Тетяна Валеріївна</w:t>
      </w:r>
      <w:r w:rsidRPr="00F748E8">
        <w:rPr>
          <w:lang w:val="uk-UA"/>
        </w:rPr>
        <w:t>.                                                                                                                                                                                       3.</w:t>
      </w:r>
      <w:r w:rsidRPr="00F748E8">
        <w:rPr>
          <w:b/>
          <w:i/>
          <w:lang w:val="uk-UA"/>
        </w:rPr>
        <w:t xml:space="preserve"> По третьому питанню порядку денного</w:t>
      </w:r>
      <w:r w:rsidRPr="00F748E8">
        <w:rPr>
          <w:lang w:val="uk-UA"/>
        </w:rPr>
        <w:t xml:space="preserve">:Затвердити наступний порядок проведення загальних зборів (регламент зборів):                                                                                                                                                          - Оголошення питання порядку денного та проекту рішення – до 5хв.                                                                 -- </w:t>
      </w:r>
      <w:proofErr w:type="spellStart"/>
      <w:r w:rsidRPr="00F748E8">
        <w:rPr>
          <w:lang w:val="uk-UA"/>
        </w:rPr>
        <w:t>Доповідачам-</w:t>
      </w:r>
      <w:proofErr w:type="spellEnd"/>
      <w:r w:rsidRPr="00F748E8">
        <w:rPr>
          <w:lang w:val="uk-UA"/>
        </w:rPr>
        <w:t xml:space="preserve"> до 10хв.                                                                                                                                                  - Співдоповідь </w:t>
      </w:r>
      <w:proofErr w:type="spellStart"/>
      <w:r w:rsidRPr="00F748E8">
        <w:rPr>
          <w:lang w:val="uk-UA"/>
        </w:rPr>
        <w:t>–до</w:t>
      </w:r>
      <w:proofErr w:type="spellEnd"/>
      <w:r w:rsidRPr="00F748E8">
        <w:rPr>
          <w:lang w:val="uk-UA"/>
        </w:rPr>
        <w:t xml:space="preserve"> 5хв.                                                                                                                                                                    - Виступ в дебатах – до 3 хв.                                                                                                                                         - Відповіді на запитання – до 10хв.                                                                                                                                   Голосування в органи  товариства проводити шляхом пропорційного голосування.                                               4.</w:t>
      </w:r>
      <w:r w:rsidRPr="00F748E8">
        <w:rPr>
          <w:b/>
          <w:i/>
          <w:lang w:val="uk-UA"/>
        </w:rPr>
        <w:t xml:space="preserve"> По четвертому питанню порядку денного</w:t>
      </w:r>
      <w:r w:rsidRPr="00F748E8">
        <w:rPr>
          <w:b/>
          <w:lang w:val="uk-UA"/>
        </w:rPr>
        <w:t xml:space="preserve"> :</w:t>
      </w:r>
      <w:r w:rsidRPr="00F748E8">
        <w:rPr>
          <w:lang w:val="uk-UA"/>
        </w:rPr>
        <w:t xml:space="preserve">Затвердити звіт Голови правління про результати фінансово-господарської діяльності </w:t>
      </w:r>
      <w:r w:rsidR="00474E53" w:rsidRPr="00F748E8">
        <w:rPr>
          <w:lang w:val="uk-UA"/>
        </w:rPr>
        <w:t xml:space="preserve"> </w:t>
      </w:r>
      <w:r w:rsidRPr="00F748E8">
        <w:rPr>
          <w:lang w:val="uk-UA"/>
        </w:rPr>
        <w:t>Товариства за 2017рік.                                                                                                                                                                          5</w:t>
      </w:r>
      <w:r w:rsidRPr="00F748E8">
        <w:rPr>
          <w:b/>
          <w:i/>
          <w:lang w:val="uk-UA"/>
        </w:rPr>
        <w:t xml:space="preserve"> По п’ятому питанню порядку денного</w:t>
      </w:r>
      <w:r w:rsidRPr="00F748E8">
        <w:rPr>
          <w:lang w:val="uk-UA"/>
        </w:rPr>
        <w:t>:Затвердити Звіт Наглядової ради Товариства про роботу за 2017рік.                                                                                                                                                                                               6.</w:t>
      </w:r>
      <w:r w:rsidRPr="00F748E8">
        <w:rPr>
          <w:b/>
          <w:i/>
          <w:lang w:val="uk-UA"/>
        </w:rPr>
        <w:t xml:space="preserve"> По шостому питанню порядку денного</w:t>
      </w:r>
      <w:r w:rsidRPr="00F748E8">
        <w:rPr>
          <w:b/>
          <w:lang w:val="uk-UA"/>
        </w:rPr>
        <w:t xml:space="preserve"> :</w:t>
      </w:r>
      <w:r w:rsidRPr="00F748E8">
        <w:rPr>
          <w:lang w:val="uk-UA"/>
        </w:rPr>
        <w:t xml:space="preserve">Затвердити  Звіт Ревізійної комісії </w:t>
      </w:r>
      <w:proofErr w:type="spellStart"/>
      <w:r w:rsidRPr="00F748E8">
        <w:rPr>
          <w:lang w:val="uk-UA"/>
        </w:rPr>
        <w:t>ПрАТ</w:t>
      </w:r>
      <w:proofErr w:type="spellEnd"/>
      <w:r w:rsidRPr="00F748E8">
        <w:rPr>
          <w:lang w:val="uk-UA"/>
        </w:rPr>
        <w:t xml:space="preserve"> «Деревій» про роботу за 2017 рік.                                                                                                                                                    7.</w:t>
      </w:r>
      <w:r w:rsidRPr="00F748E8">
        <w:rPr>
          <w:b/>
          <w:i/>
          <w:lang w:val="uk-UA"/>
        </w:rPr>
        <w:t xml:space="preserve"> По сьомому питанню порядку денного</w:t>
      </w:r>
      <w:r w:rsidRPr="00F748E8">
        <w:rPr>
          <w:b/>
          <w:lang w:val="uk-UA"/>
        </w:rPr>
        <w:t xml:space="preserve"> :</w:t>
      </w:r>
      <w:r w:rsidRPr="00F748E8">
        <w:rPr>
          <w:lang w:val="uk-UA"/>
        </w:rPr>
        <w:t>Затвердити  річний звіт та баланс Товариства за 2017рік.                                                                                                                                                                    8.</w:t>
      </w:r>
      <w:r w:rsidRPr="00F748E8">
        <w:rPr>
          <w:b/>
          <w:i/>
          <w:lang w:val="uk-UA"/>
        </w:rPr>
        <w:t xml:space="preserve"> По восьмому питанню порядку денного:</w:t>
      </w:r>
      <w:r w:rsidRPr="00F748E8">
        <w:rPr>
          <w:b/>
          <w:lang w:val="uk-UA"/>
        </w:rPr>
        <w:t xml:space="preserve"> </w:t>
      </w:r>
      <w:r w:rsidRPr="00F748E8">
        <w:rPr>
          <w:lang w:val="uk-UA"/>
        </w:rPr>
        <w:t>Затвердити наступний порядок розподілу прибутку Товариства за 2017рік :</w:t>
      </w:r>
      <w:r w:rsidR="00474E53" w:rsidRPr="00F748E8">
        <w:rPr>
          <w:lang w:val="uk-UA"/>
        </w:rPr>
        <w:t xml:space="preserve"> </w:t>
      </w:r>
      <w:r w:rsidRPr="00F748E8">
        <w:rPr>
          <w:color w:val="333333"/>
        </w:rPr>
        <w:t xml:space="preserve">У </w:t>
      </w:r>
      <w:proofErr w:type="spellStart"/>
      <w:r w:rsidRPr="00F748E8">
        <w:rPr>
          <w:color w:val="333333"/>
        </w:rPr>
        <w:t>зв’язку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відсутністю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прибутку</w:t>
      </w:r>
      <w:proofErr w:type="spellEnd"/>
      <w:r w:rsidRPr="00F748E8">
        <w:rPr>
          <w:color w:val="333333"/>
        </w:rPr>
        <w:t xml:space="preserve"> за </w:t>
      </w:r>
      <w:proofErr w:type="spellStart"/>
      <w:r w:rsidRPr="00F748E8">
        <w:rPr>
          <w:color w:val="333333"/>
        </w:rPr>
        <w:t>підсумками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роботи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 у 2017 </w:t>
      </w:r>
      <w:proofErr w:type="spellStart"/>
      <w:r w:rsidRPr="00F748E8">
        <w:rPr>
          <w:color w:val="333333"/>
        </w:rPr>
        <w:t>році</w:t>
      </w:r>
      <w:proofErr w:type="spellEnd"/>
      <w:r w:rsidRPr="00F748E8">
        <w:rPr>
          <w:color w:val="333333"/>
        </w:rPr>
        <w:t xml:space="preserve">, </w:t>
      </w:r>
      <w:proofErr w:type="spellStart"/>
      <w:r w:rsidRPr="00F748E8">
        <w:rPr>
          <w:color w:val="333333"/>
        </w:rPr>
        <w:t>розподіл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прибутку</w:t>
      </w:r>
      <w:proofErr w:type="spellEnd"/>
      <w:r w:rsidRPr="00F748E8">
        <w:rPr>
          <w:color w:val="333333"/>
        </w:rPr>
        <w:t xml:space="preserve"> не </w:t>
      </w:r>
      <w:proofErr w:type="spellStart"/>
      <w:r w:rsidRPr="00F748E8">
        <w:rPr>
          <w:color w:val="333333"/>
        </w:rPr>
        <w:t>затверджувати</w:t>
      </w:r>
      <w:proofErr w:type="spellEnd"/>
      <w:r w:rsidRPr="00F748E8">
        <w:rPr>
          <w:color w:val="333333"/>
        </w:rPr>
        <w:t>.</w:t>
      </w:r>
      <w:r w:rsidR="008F5956" w:rsidRPr="00F748E8">
        <w:rPr>
          <w:color w:val="333333"/>
          <w:lang w:val="uk-UA"/>
        </w:rPr>
        <w:t>Н</w:t>
      </w:r>
      <w:proofErr w:type="spellStart"/>
      <w:r w:rsidRPr="00F748E8">
        <w:rPr>
          <w:color w:val="333333"/>
        </w:rPr>
        <w:t>арахування</w:t>
      </w:r>
      <w:proofErr w:type="spellEnd"/>
      <w:r w:rsidRPr="00F748E8">
        <w:rPr>
          <w:color w:val="333333"/>
        </w:rPr>
        <w:t xml:space="preserve"> та </w:t>
      </w:r>
      <w:proofErr w:type="spellStart"/>
      <w:r w:rsidRPr="00F748E8">
        <w:rPr>
          <w:color w:val="333333"/>
        </w:rPr>
        <w:t>виплату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частини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прибутку</w:t>
      </w:r>
      <w:proofErr w:type="spellEnd"/>
      <w:r w:rsidRPr="00F748E8">
        <w:rPr>
          <w:color w:val="333333"/>
        </w:rPr>
        <w:t xml:space="preserve"> (</w:t>
      </w:r>
      <w:proofErr w:type="spellStart"/>
      <w:r w:rsidRPr="00F748E8">
        <w:rPr>
          <w:color w:val="333333"/>
        </w:rPr>
        <w:t>дивідендів</w:t>
      </w:r>
      <w:proofErr w:type="spellEnd"/>
      <w:r w:rsidRPr="00F748E8">
        <w:rPr>
          <w:color w:val="333333"/>
        </w:rPr>
        <w:t xml:space="preserve">) за </w:t>
      </w:r>
      <w:proofErr w:type="spellStart"/>
      <w:r w:rsidRPr="00F748E8">
        <w:rPr>
          <w:color w:val="333333"/>
        </w:rPr>
        <w:t>підсумками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роботи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 за 2017 </w:t>
      </w:r>
      <w:proofErr w:type="spellStart"/>
      <w:r w:rsidRPr="00F748E8">
        <w:rPr>
          <w:color w:val="333333"/>
        </w:rPr>
        <w:t>рік</w:t>
      </w:r>
      <w:proofErr w:type="spellEnd"/>
      <w:r w:rsidRPr="00F748E8">
        <w:rPr>
          <w:color w:val="333333"/>
        </w:rPr>
        <w:t xml:space="preserve"> не </w:t>
      </w:r>
      <w:proofErr w:type="spellStart"/>
      <w:r w:rsidRPr="00F748E8">
        <w:rPr>
          <w:color w:val="333333"/>
        </w:rPr>
        <w:t>здійснювати</w:t>
      </w:r>
      <w:proofErr w:type="spellEnd"/>
      <w:r w:rsidRPr="00F748E8">
        <w:rPr>
          <w:color w:val="333333"/>
        </w:rPr>
        <w:t>.</w:t>
      </w:r>
    </w:p>
    <w:p w:rsidR="00ED2961" w:rsidRPr="00F748E8" w:rsidRDefault="00ED2961" w:rsidP="00ED2961">
      <w:pPr>
        <w:rPr>
          <w:b/>
          <w:u w:val="single"/>
          <w:lang w:val="uk-UA"/>
        </w:rPr>
      </w:pPr>
      <w:r w:rsidRPr="00F748E8">
        <w:rPr>
          <w:b/>
          <w:i/>
          <w:color w:val="333333"/>
          <w:lang w:val="uk-UA"/>
        </w:rPr>
        <w:t xml:space="preserve">9. </w:t>
      </w:r>
      <w:r w:rsidRPr="00F748E8">
        <w:rPr>
          <w:b/>
          <w:i/>
          <w:lang w:val="uk-UA"/>
        </w:rPr>
        <w:t xml:space="preserve">По </w:t>
      </w:r>
      <w:proofErr w:type="spellStart"/>
      <w:r w:rsidRPr="00F748E8">
        <w:rPr>
          <w:b/>
          <w:i/>
          <w:lang w:val="uk-UA"/>
        </w:rPr>
        <w:t>дев</w:t>
      </w:r>
      <w:proofErr w:type="spellEnd"/>
      <w:r w:rsidRPr="00F748E8">
        <w:rPr>
          <w:b/>
          <w:i/>
        </w:rPr>
        <w:t>’</w:t>
      </w:r>
      <w:proofErr w:type="spellStart"/>
      <w:r w:rsidRPr="00F748E8">
        <w:rPr>
          <w:b/>
          <w:i/>
          <w:lang w:val="uk-UA"/>
        </w:rPr>
        <w:t>ятому</w:t>
      </w:r>
      <w:proofErr w:type="spellEnd"/>
      <w:r w:rsidRPr="00F748E8">
        <w:rPr>
          <w:b/>
          <w:i/>
          <w:lang w:val="uk-UA"/>
        </w:rPr>
        <w:t xml:space="preserve"> питанню порядку денного:</w:t>
      </w:r>
      <w:r w:rsidR="008F5956" w:rsidRPr="00F748E8">
        <w:rPr>
          <w:color w:val="333333"/>
          <w:lang w:val="uk-UA"/>
        </w:rPr>
        <w:t xml:space="preserve">    </w:t>
      </w:r>
      <w:r w:rsidRPr="00F748E8">
        <w:rPr>
          <w:color w:val="333333"/>
        </w:rPr>
        <w:t xml:space="preserve">Внести та </w:t>
      </w:r>
      <w:proofErr w:type="spellStart"/>
      <w:r w:rsidRPr="00F748E8">
        <w:rPr>
          <w:color w:val="333333"/>
        </w:rPr>
        <w:t>затвердити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зміни</w:t>
      </w:r>
      <w:proofErr w:type="spellEnd"/>
      <w:r w:rsidRPr="00F748E8">
        <w:rPr>
          <w:color w:val="333333"/>
        </w:rPr>
        <w:t xml:space="preserve"> до Статуту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 шляхом </w:t>
      </w:r>
      <w:proofErr w:type="spellStart"/>
      <w:r w:rsidRPr="00F748E8">
        <w:rPr>
          <w:color w:val="333333"/>
        </w:rPr>
        <w:t>викладення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його</w:t>
      </w:r>
      <w:proofErr w:type="spellEnd"/>
      <w:r w:rsidRPr="00F748E8">
        <w:rPr>
          <w:color w:val="333333"/>
        </w:rPr>
        <w:t xml:space="preserve"> у </w:t>
      </w:r>
      <w:proofErr w:type="spellStart"/>
      <w:r w:rsidRPr="00F748E8">
        <w:rPr>
          <w:color w:val="333333"/>
        </w:rPr>
        <w:t>новій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редакції</w:t>
      </w:r>
      <w:proofErr w:type="spellEnd"/>
      <w:r w:rsidRPr="00F748E8">
        <w:rPr>
          <w:color w:val="333333"/>
        </w:rPr>
        <w:t>.</w:t>
      </w:r>
      <w:r w:rsidRPr="00F748E8">
        <w:rPr>
          <w:b/>
          <w:u w:val="single"/>
          <w:lang w:val="uk-UA"/>
        </w:rPr>
        <w:t xml:space="preserve">                                                        </w:t>
      </w:r>
      <w:proofErr w:type="spellStart"/>
      <w:r w:rsidRPr="00F748E8">
        <w:rPr>
          <w:color w:val="333333"/>
        </w:rPr>
        <w:t>Встановити</w:t>
      </w:r>
      <w:proofErr w:type="spellEnd"/>
      <w:r w:rsidRPr="00F748E8">
        <w:rPr>
          <w:color w:val="333333"/>
        </w:rPr>
        <w:t xml:space="preserve">, </w:t>
      </w:r>
      <w:proofErr w:type="spellStart"/>
      <w:r w:rsidRPr="00F748E8">
        <w:rPr>
          <w:color w:val="333333"/>
        </w:rPr>
        <w:t>що</w:t>
      </w:r>
      <w:proofErr w:type="spellEnd"/>
      <w:r w:rsidRPr="00F748E8">
        <w:rPr>
          <w:color w:val="333333"/>
        </w:rPr>
        <w:t xml:space="preserve"> нова </w:t>
      </w:r>
      <w:proofErr w:type="spellStart"/>
      <w:r w:rsidRPr="00F748E8">
        <w:rPr>
          <w:color w:val="333333"/>
        </w:rPr>
        <w:t>редакція</w:t>
      </w:r>
      <w:proofErr w:type="spellEnd"/>
      <w:r w:rsidRPr="00F748E8">
        <w:rPr>
          <w:color w:val="333333"/>
        </w:rPr>
        <w:t xml:space="preserve"> Статуту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набуває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чинності</w:t>
      </w:r>
      <w:proofErr w:type="spellEnd"/>
      <w:r w:rsidRPr="00F748E8">
        <w:rPr>
          <w:color w:val="333333"/>
        </w:rPr>
        <w:t xml:space="preserve"> для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, </w:t>
      </w:r>
      <w:proofErr w:type="spellStart"/>
      <w:r w:rsidRPr="00F748E8">
        <w:rPr>
          <w:color w:val="333333"/>
        </w:rPr>
        <w:t>його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lastRenderedPageBreak/>
        <w:t>акціонерів</w:t>
      </w:r>
      <w:proofErr w:type="spellEnd"/>
      <w:r w:rsidRPr="00F748E8">
        <w:rPr>
          <w:color w:val="333333"/>
        </w:rPr>
        <w:t xml:space="preserve"> та </w:t>
      </w:r>
      <w:proofErr w:type="spellStart"/>
      <w:r w:rsidRPr="00F748E8">
        <w:rPr>
          <w:color w:val="333333"/>
        </w:rPr>
        <w:t>посадових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осіб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</w:t>
      </w:r>
      <w:proofErr w:type="spellEnd"/>
      <w:r w:rsidRPr="00F748E8">
        <w:rPr>
          <w:color w:val="333333"/>
        </w:rPr>
        <w:t xml:space="preserve"> моменту </w:t>
      </w:r>
      <w:proofErr w:type="spellStart"/>
      <w:r w:rsidRPr="00F748E8">
        <w:rPr>
          <w:color w:val="333333"/>
        </w:rPr>
        <w:t>прийняття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цього</w:t>
      </w:r>
      <w:proofErr w:type="spellEnd"/>
      <w:r w:rsidRPr="00F748E8">
        <w:rPr>
          <w:color w:val="333333"/>
        </w:rPr>
        <w:t xml:space="preserve"> </w:t>
      </w:r>
      <w:proofErr w:type="spellStart"/>
      <w:proofErr w:type="gramStart"/>
      <w:r w:rsidRPr="00F748E8">
        <w:rPr>
          <w:color w:val="333333"/>
        </w:rPr>
        <w:t>р</w:t>
      </w:r>
      <w:proofErr w:type="gramEnd"/>
      <w:r w:rsidRPr="00F748E8">
        <w:rPr>
          <w:color w:val="333333"/>
        </w:rPr>
        <w:t>ішення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Загальними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зборами</w:t>
      </w:r>
      <w:proofErr w:type="spellEnd"/>
      <w:r w:rsidRPr="00F748E8">
        <w:rPr>
          <w:color w:val="333333"/>
        </w:rPr>
        <w:t xml:space="preserve">, а для </w:t>
      </w:r>
      <w:proofErr w:type="spellStart"/>
      <w:r w:rsidRPr="00F748E8">
        <w:rPr>
          <w:color w:val="333333"/>
        </w:rPr>
        <w:t>третіх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осіб</w:t>
      </w:r>
      <w:proofErr w:type="spellEnd"/>
      <w:r w:rsidRPr="00F748E8">
        <w:rPr>
          <w:color w:val="333333"/>
        </w:rPr>
        <w:t xml:space="preserve"> – </w:t>
      </w:r>
      <w:proofErr w:type="spellStart"/>
      <w:r w:rsidRPr="00F748E8">
        <w:rPr>
          <w:color w:val="333333"/>
        </w:rPr>
        <w:t>з</w:t>
      </w:r>
      <w:proofErr w:type="spellEnd"/>
      <w:r w:rsidRPr="00F748E8">
        <w:rPr>
          <w:color w:val="333333"/>
        </w:rPr>
        <w:t xml:space="preserve"> моменту </w:t>
      </w:r>
      <w:proofErr w:type="spellStart"/>
      <w:r w:rsidRPr="00F748E8">
        <w:rPr>
          <w:color w:val="333333"/>
        </w:rPr>
        <w:t>її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державної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реєстрації</w:t>
      </w:r>
      <w:proofErr w:type="spellEnd"/>
      <w:r w:rsidRPr="00F748E8">
        <w:rPr>
          <w:color w:val="333333"/>
          <w:lang w:val="uk-UA"/>
        </w:rPr>
        <w:t>.</w:t>
      </w:r>
    </w:p>
    <w:p w:rsidR="006C14B5" w:rsidRPr="00DF56AA" w:rsidRDefault="00ED2961" w:rsidP="00DF56AA">
      <w:pPr>
        <w:spacing w:before="100" w:beforeAutospacing="1" w:after="100" w:afterAutospacing="1" w:line="300" w:lineRule="atLeast"/>
        <w:rPr>
          <w:color w:val="333333"/>
          <w:lang w:val="uk-UA"/>
        </w:rPr>
      </w:pPr>
      <w:proofErr w:type="spellStart"/>
      <w:r w:rsidRPr="00F748E8">
        <w:rPr>
          <w:color w:val="333333"/>
        </w:rPr>
        <w:t>Доручити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Голові</w:t>
      </w:r>
      <w:proofErr w:type="spellEnd"/>
      <w:r w:rsidRPr="00F748E8">
        <w:rPr>
          <w:color w:val="333333"/>
        </w:rPr>
        <w:t xml:space="preserve"> та Секретарю </w:t>
      </w:r>
      <w:proofErr w:type="spellStart"/>
      <w:r w:rsidRPr="00F748E8">
        <w:rPr>
          <w:color w:val="333333"/>
        </w:rPr>
        <w:t>цих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Загальних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зборів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 </w:t>
      </w:r>
      <w:proofErr w:type="spellStart"/>
      <w:proofErr w:type="gramStart"/>
      <w:r w:rsidRPr="00F748E8">
        <w:rPr>
          <w:color w:val="333333"/>
        </w:rPr>
        <w:t>п</w:t>
      </w:r>
      <w:proofErr w:type="gramEnd"/>
      <w:r w:rsidRPr="00F748E8">
        <w:rPr>
          <w:color w:val="333333"/>
        </w:rPr>
        <w:t>ідписати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зміни</w:t>
      </w:r>
      <w:proofErr w:type="spellEnd"/>
      <w:r w:rsidRPr="00F748E8">
        <w:rPr>
          <w:color w:val="333333"/>
        </w:rPr>
        <w:t xml:space="preserve"> до Статуту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, </w:t>
      </w:r>
      <w:proofErr w:type="spellStart"/>
      <w:r w:rsidRPr="00F748E8">
        <w:rPr>
          <w:color w:val="333333"/>
        </w:rPr>
        <w:t>що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затверджені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цими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Загальними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зборами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>.</w:t>
      </w:r>
      <w:r w:rsidRPr="00F748E8">
        <w:rPr>
          <w:color w:val="333333"/>
          <w:lang w:val="uk-UA"/>
        </w:rPr>
        <w:t xml:space="preserve">              </w:t>
      </w:r>
      <w:proofErr w:type="spellStart"/>
      <w:r w:rsidRPr="00F748E8">
        <w:rPr>
          <w:color w:val="333333"/>
        </w:rPr>
        <w:t>Уповноважити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Виконавчий</w:t>
      </w:r>
      <w:proofErr w:type="spellEnd"/>
      <w:r w:rsidRPr="00F748E8">
        <w:rPr>
          <w:color w:val="333333"/>
        </w:rPr>
        <w:t xml:space="preserve"> орган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забезпечити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здійснення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державної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реєстрації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змі</w:t>
      </w:r>
      <w:proofErr w:type="gramStart"/>
      <w:r w:rsidRPr="00F748E8">
        <w:rPr>
          <w:color w:val="333333"/>
        </w:rPr>
        <w:t>н</w:t>
      </w:r>
      <w:proofErr w:type="spellEnd"/>
      <w:proofErr w:type="gramEnd"/>
      <w:r w:rsidRPr="00F748E8">
        <w:rPr>
          <w:color w:val="333333"/>
        </w:rPr>
        <w:t xml:space="preserve"> до Статуту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, </w:t>
      </w:r>
      <w:proofErr w:type="spellStart"/>
      <w:r w:rsidRPr="00F748E8">
        <w:rPr>
          <w:color w:val="333333"/>
        </w:rPr>
        <w:t>затверджених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цими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Загальними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зборами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Товариства</w:t>
      </w:r>
      <w:proofErr w:type="spellEnd"/>
      <w:r w:rsidRPr="00F748E8">
        <w:rPr>
          <w:color w:val="333333"/>
        </w:rPr>
        <w:t xml:space="preserve">, </w:t>
      </w:r>
      <w:proofErr w:type="spellStart"/>
      <w:r w:rsidRPr="00F748E8">
        <w:rPr>
          <w:color w:val="333333"/>
        </w:rPr>
        <w:t>самостійно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або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доручивши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це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іншим</w:t>
      </w:r>
      <w:proofErr w:type="spellEnd"/>
      <w:r w:rsidRPr="00F748E8">
        <w:rPr>
          <w:color w:val="333333"/>
        </w:rPr>
        <w:t xml:space="preserve"> особам у порядку, </w:t>
      </w:r>
      <w:proofErr w:type="spellStart"/>
      <w:r w:rsidRPr="00F748E8">
        <w:rPr>
          <w:color w:val="333333"/>
        </w:rPr>
        <w:t>встановленому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чинним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законодавством</w:t>
      </w:r>
      <w:proofErr w:type="spellEnd"/>
      <w:r w:rsidRPr="00F748E8">
        <w:rPr>
          <w:color w:val="333333"/>
        </w:rPr>
        <w:t xml:space="preserve"> </w:t>
      </w:r>
      <w:proofErr w:type="spellStart"/>
      <w:r w:rsidRPr="00F748E8">
        <w:rPr>
          <w:color w:val="333333"/>
        </w:rPr>
        <w:t>України</w:t>
      </w:r>
      <w:proofErr w:type="spellEnd"/>
      <w:r w:rsidRPr="00F748E8">
        <w:rPr>
          <w:color w:val="333333"/>
        </w:rPr>
        <w:t>.</w:t>
      </w:r>
      <w:r w:rsidR="0012751C" w:rsidRPr="00F748E8">
        <w:rPr>
          <w:color w:val="333333"/>
          <w:lang w:val="uk-UA"/>
        </w:rPr>
        <w:t xml:space="preserve">                        </w:t>
      </w:r>
      <w:r w:rsidRPr="00F748E8">
        <w:rPr>
          <w:color w:val="333333"/>
          <w:lang w:val="uk-UA"/>
        </w:rPr>
        <w:t xml:space="preserve">                                                                                  </w:t>
      </w:r>
      <w:r w:rsidRPr="00F748E8">
        <w:rPr>
          <w:b/>
          <w:i/>
          <w:color w:val="333333"/>
          <w:lang w:val="uk-UA"/>
        </w:rPr>
        <w:t>10</w:t>
      </w:r>
      <w:r w:rsidR="008F5956" w:rsidRPr="00F748E8">
        <w:rPr>
          <w:b/>
          <w:i/>
          <w:color w:val="333333"/>
          <w:lang w:val="uk-UA"/>
        </w:rPr>
        <w:t xml:space="preserve">. </w:t>
      </w:r>
      <w:r w:rsidR="00007A41" w:rsidRPr="00F748E8">
        <w:rPr>
          <w:b/>
          <w:i/>
          <w:lang w:val="uk-UA"/>
        </w:rPr>
        <w:t xml:space="preserve">По </w:t>
      </w:r>
      <w:proofErr w:type="spellStart"/>
      <w:r w:rsidR="00007A41" w:rsidRPr="00F748E8">
        <w:rPr>
          <w:b/>
          <w:i/>
          <w:lang w:val="uk-UA"/>
        </w:rPr>
        <w:t>дев</w:t>
      </w:r>
      <w:proofErr w:type="spellEnd"/>
      <w:r w:rsidR="00007A41" w:rsidRPr="00F748E8">
        <w:rPr>
          <w:b/>
          <w:i/>
        </w:rPr>
        <w:t>’</w:t>
      </w:r>
      <w:proofErr w:type="spellStart"/>
      <w:r w:rsidR="00007A41" w:rsidRPr="00F748E8">
        <w:rPr>
          <w:b/>
          <w:i/>
          <w:lang w:val="uk-UA"/>
        </w:rPr>
        <w:t>ятому</w:t>
      </w:r>
      <w:proofErr w:type="spellEnd"/>
      <w:r w:rsidR="00007A41" w:rsidRPr="00F748E8">
        <w:rPr>
          <w:b/>
          <w:i/>
          <w:lang w:val="uk-UA"/>
        </w:rPr>
        <w:t xml:space="preserve"> питанню порядку денного</w:t>
      </w:r>
      <w:r w:rsidR="00474E53" w:rsidRPr="00F748E8">
        <w:rPr>
          <w:b/>
          <w:i/>
          <w:lang w:val="uk-UA"/>
        </w:rPr>
        <w:t>:</w:t>
      </w:r>
      <w:r w:rsidR="000A35A8" w:rsidRPr="00F748E8">
        <w:rPr>
          <w:b/>
          <w:i/>
          <w:lang w:val="uk-UA"/>
        </w:rPr>
        <w:t xml:space="preserve"> </w:t>
      </w:r>
      <w:r w:rsidR="000A35A8" w:rsidRPr="00F748E8">
        <w:rPr>
          <w:lang w:val="uk-UA"/>
        </w:rPr>
        <w:t>В зв’язку з закінченням терміну повноважень,</w:t>
      </w:r>
      <w:r w:rsidR="006304A3" w:rsidRPr="00F748E8">
        <w:rPr>
          <w:lang w:val="uk-UA"/>
        </w:rPr>
        <w:t xml:space="preserve"> та змінами до Статуту </w:t>
      </w:r>
      <w:r w:rsidR="000A35A8" w:rsidRPr="00F748E8">
        <w:rPr>
          <w:lang w:val="uk-UA"/>
        </w:rPr>
        <w:t>припинити повноваження діючого складу Наглядової ради ,та п</w:t>
      </w:r>
      <w:r w:rsidR="00474E53" w:rsidRPr="00F748E8">
        <w:rPr>
          <w:lang w:val="uk-UA"/>
        </w:rPr>
        <w:t xml:space="preserve">ереобрати </w:t>
      </w:r>
      <w:r w:rsidR="000A35A8" w:rsidRPr="00F748E8">
        <w:rPr>
          <w:lang w:val="uk-UA"/>
        </w:rPr>
        <w:t xml:space="preserve">на </w:t>
      </w:r>
      <w:r w:rsidR="00474E53" w:rsidRPr="00F748E8">
        <w:rPr>
          <w:lang w:val="uk-UA"/>
        </w:rPr>
        <w:t>термін 3 роки в кількості</w:t>
      </w:r>
      <w:r w:rsidR="00007A41" w:rsidRPr="00F748E8">
        <w:rPr>
          <w:color w:val="333333"/>
          <w:lang w:val="uk-UA"/>
        </w:rPr>
        <w:t xml:space="preserve"> </w:t>
      </w:r>
      <w:r w:rsidR="00BC3CF3" w:rsidRPr="00F748E8">
        <w:rPr>
          <w:color w:val="333333"/>
          <w:lang w:val="uk-UA"/>
        </w:rPr>
        <w:t>3</w:t>
      </w:r>
      <w:r w:rsidR="00474E53" w:rsidRPr="00F748E8">
        <w:rPr>
          <w:color w:val="333333"/>
          <w:lang w:val="uk-UA"/>
        </w:rPr>
        <w:t xml:space="preserve"> чоловік</w:t>
      </w:r>
      <w:r w:rsidR="000A35A8" w:rsidRPr="00F748E8">
        <w:rPr>
          <w:color w:val="333333"/>
          <w:lang w:val="uk-UA"/>
        </w:rPr>
        <w:t xml:space="preserve">: </w:t>
      </w:r>
      <w:r w:rsidR="006E6DC2" w:rsidRPr="00F748E8">
        <w:rPr>
          <w:color w:val="333333"/>
          <w:lang w:val="uk-UA"/>
        </w:rPr>
        <w:t xml:space="preserve">головою Наглядової ради </w:t>
      </w:r>
      <w:proofErr w:type="spellStart"/>
      <w:r w:rsidR="006E6DC2" w:rsidRPr="00F748E8">
        <w:rPr>
          <w:color w:val="333333"/>
          <w:lang w:val="uk-UA"/>
        </w:rPr>
        <w:t>Шаблевську</w:t>
      </w:r>
      <w:proofErr w:type="spellEnd"/>
      <w:r w:rsidR="000A35A8" w:rsidRPr="00F748E8">
        <w:rPr>
          <w:color w:val="333333"/>
          <w:lang w:val="uk-UA"/>
        </w:rPr>
        <w:t xml:space="preserve"> Валентину Володимирівну,</w:t>
      </w:r>
      <w:r w:rsidR="006E6DC2" w:rsidRPr="00F748E8">
        <w:rPr>
          <w:color w:val="333333"/>
          <w:lang w:val="uk-UA"/>
        </w:rPr>
        <w:t>членами Наглядової ради:</w:t>
      </w:r>
      <w:r w:rsidR="000A35A8" w:rsidRPr="00F748E8">
        <w:rPr>
          <w:color w:val="333333"/>
          <w:lang w:val="uk-UA"/>
        </w:rPr>
        <w:t xml:space="preserve"> Гук Тетяну Валеріївну,</w:t>
      </w:r>
      <w:r w:rsidRPr="00F748E8">
        <w:rPr>
          <w:color w:val="333333"/>
          <w:lang w:val="uk-UA"/>
        </w:rPr>
        <w:t xml:space="preserve"> </w:t>
      </w:r>
      <w:proofErr w:type="spellStart"/>
      <w:r w:rsidR="000A35A8" w:rsidRPr="00F748E8">
        <w:rPr>
          <w:color w:val="333333"/>
          <w:lang w:val="uk-UA"/>
        </w:rPr>
        <w:t>Рудчук</w:t>
      </w:r>
      <w:proofErr w:type="spellEnd"/>
      <w:r w:rsidR="000A35A8" w:rsidRPr="00F748E8">
        <w:rPr>
          <w:color w:val="333333"/>
          <w:lang w:val="uk-UA"/>
        </w:rPr>
        <w:t xml:space="preserve"> Петра Олександровича.</w:t>
      </w:r>
      <w:r w:rsidRPr="00F748E8">
        <w:rPr>
          <w:color w:val="333333"/>
          <w:lang w:val="uk-UA"/>
        </w:rPr>
        <w:t xml:space="preserve">                                                                                                                                       </w:t>
      </w:r>
      <w:r w:rsidR="006E6DC2" w:rsidRPr="00F748E8">
        <w:rPr>
          <w:b/>
          <w:i/>
          <w:color w:val="333333"/>
          <w:lang w:val="uk-UA"/>
        </w:rPr>
        <w:t>11</w:t>
      </w:r>
      <w:r w:rsidRPr="00F748E8">
        <w:rPr>
          <w:b/>
          <w:i/>
          <w:color w:val="333333"/>
          <w:lang w:val="uk-UA"/>
        </w:rPr>
        <w:t xml:space="preserve">. </w:t>
      </w:r>
      <w:r w:rsidRPr="00F748E8">
        <w:rPr>
          <w:b/>
          <w:i/>
          <w:lang w:val="uk-UA"/>
        </w:rPr>
        <w:t>По дев’ятому питанню порядку денного:</w:t>
      </w:r>
      <w:r w:rsidRPr="00F748E8">
        <w:rPr>
          <w:lang w:val="uk-UA"/>
        </w:rPr>
        <w:t xml:space="preserve"> В зв’язку з закінченням терміну повноважень</w:t>
      </w:r>
      <w:r w:rsidR="006304A3" w:rsidRPr="00F748E8">
        <w:rPr>
          <w:lang w:val="uk-UA"/>
        </w:rPr>
        <w:t xml:space="preserve"> та змінами до Статуту</w:t>
      </w:r>
      <w:r w:rsidRPr="00F748E8">
        <w:rPr>
          <w:lang w:val="uk-UA"/>
        </w:rPr>
        <w:t>,припинити повноваження діючого складу</w:t>
      </w:r>
      <w:r w:rsidR="00BC3CF3" w:rsidRPr="00F748E8">
        <w:rPr>
          <w:lang w:val="uk-UA"/>
        </w:rPr>
        <w:t xml:space="preserve"> </w:t>
      </w:r>
      <w:r w:rsidRPr="00F748E8">
        <w:rPr>
          <w:lang w:val="uk-UA"/>
        </w:rPr>
        <w:t xml:space="preserve">Ревізійної комісії ,та обрати на термін 3 роки </w:t>
      </w:r>
      <w:r w:rsidR="00BC3CF3" w:rsidRPr="00F748E8">
        <w:rPr>
          <w:color w:val="333333"/>
          <w:lang w:val="uk-UA"/>
        </w:rPr>
        <w:t>Ревізором</w:t>
      </w:r>
      <w:r w:rsidR="0011243B" w:rsidRPr="00F748E8">
        <w:rPr>
          <w:color w:val="333333"/>
          <w:lang w:val="uk-UA"/>
        </w:rPr>
        <w:t xml:space="preserve"> </w:t>
      </w:r>
      <w:proofErr w:type="spellStart"/>
      <w:r w:rsidR="006E6DC2" w:rsidRPr="00F748E8">
        <w:rPr>
          <w:color w:val="333333"/>
          <w:lang w:val="uk-UA"/>
        </w:rPr>
        <w:t>Гук</w:t>
      </w:r>
      <w:r w:rsidR="00BC3CF3" w:rsidRPr="00F748E8">
        <w:rPr>
          <w:color w:val="333333"/>
          <w:lang w:val="uk-UA"/>
        </w:rPr>
        <w:t>а</w:t>
      </w:r>
      <w:proofErr w:type="spellEnd"/>
      <w:r w:rsidR="006E6DC2" w:rsidRPr="00F748E8">
        <w:rPr>
          <w:color w:val="333333"/>
          <w:lang w:val="uk-UA"/>
        </w:rPr>
        <w:t xml:space="preserve"> Григорія</w:t>
      </w:r>
      <w:r w:rsidR="0011243B" w:rsidRPr="00F748E8">
        <w:rPr>
          <w:color w:val="333333"/>
          <w:lang w:val="uk-UA"/>
        </w:rPr>
        <w:t xml:space="preserve"> Михайлович</w:t>
      </w:r>
      <w:r w:rsidR="006E6DC2" w:rsidRPr="00F748E8">
        <w:rPr>
          <w:color w:val="333333"/>
          <w:lang w:val="uk-UA"/>
        </w:rPr>
        <w:t>а.</w:t>
      </w:r>
      <w:r w:rsidR="006C14B5" w:rsidRPr="00F748E8">
        <w:rPr>
          <w:lang w:val="uk-UA"/>
        </w:rPr>
        <w:t xml:space="preserve">  </w:t>
      </w:r>
      <w:r w:rsidR="006E6DC2" w:rsidRPr="00F748E8">
        <w:rPr>
          <w:lang w:val="uk-UA"/>
        </w:rPr>
        <w:t xml:space="preserve">                                                                                                                         </w:t>
      </w:r>
      <w:r w:rsidR="00BC3CF3" w:rsidRPr="00F748E8">
        <w:rPr>
          <w:lang w:val="uk-UA"/>
        </w:rPr>
        <w:t xml:space="preserve">                      </w:t>
      </w:r>
      <w:r w:rsidR="00BE18CB" w:rsidRPr="00F748E8">
        <w:rPr>
          <w:b/>
          <w:i/>
          <w:color w:val="333333"/>
          <w:lang w:val="uk-UA"/>
        </w:rPr>
        <w:t>12</w:t>
      </w:r>
      <w:r w:rsidR="006E6DC2" w:rsidRPr="00F748E8">
        <w:rPr>
          <w:b/>
          <w:i/>
          <w:color w:val="333333"/>
          <w:lang w:val="uk-UA"/>
        </w:rPr>
        <w:t xml:space="preserve">. </w:t>
      </w:r>
      <w:r w:rsidR="006E6DC2" w:rsidRPr="00F748E8">
        <w:rPr>
          <w:b/>
          <w:i/>
          <w:lang w:val="uk-UA"/>
        </w:rPr>
        <w:t>По дев’ятому питанню порядку денного:</w:t>
      </w:r>
      <w:r w:rsidR="006E6DC2" w:rsidRPr="00F748E8">
        <w:rPr>
          <w:lang w:val="uk-UA"/>
        </w:rPr>
        <w:t xml:space="preserve"> </w:t>
      </w:r>
      <w:r w:rsidR="006C14B5" w:rsidRPr="00F748E8">
        <w:rPr>
          <w:lang w:val="uk-UA"/>
        </w:rPr>
        <w:t xml:space="preserve"> </w:t>
      </w:r>
      <w:r w:rsidR="00BE18CB" w:rsidRPr="00F748E8">
        <w:rPr>
          <w:lang w:val="uk-UA"/>
        </w:rPr>
        <w:t>Затвердити  цивільно-правові дого</w:t>
      </w:r>
      <w:r w:rsidR="006304A3" w:rsidRPr="00F748E8">
        <w:rPr>
          <w:lang w:val="uk-UA"/>
        </w:rPr>
        <w:t xml:space="preserve">вори з членами Наглядової ради та </w:t>
      </w:r>
      <w:r w:rsidR="00BC3CF3" w:rsidRPr="00F748E8">
        <w:rPr>
          <w:lang w:val="uk-UA"/>
        </w:rPr>
        <w:t>Ревізором</w:t>
      </w:r>
      <w:r w:rsidR="00BE18CB" w:rsidRPr="00F748E8">
        <w:rPr>
          <w:lang w:val="uk-UA"/>
        </w:rPr>
        <w:t>,</w:t>
      </w:r>
      <w:r w:rsidR="006304A3" w:rsidRPr="00F748E8">
        <w:rPr>
          <w:lang w:val="uk-UA"/>
        </w:rPr>
        <w:t xml:space="preserve"> </w:t>
      </w:r>
      <w:r w:rsidR="00BE18CB" w:rsidRPr="00F748E8">
        <w:rPr>
          <w:lang w:val="uk-UA"/>
        </w:rPr>
        <w:t xml:space="preserve">визначивши ,що вони будуть безоплатними та особу уповноважену на їх підписання </w:t>
      </w:r>
      <w:r w:rsidR="00BC3CF3" w:rsidRPr="00F748E8">
        <w:rPr>
          <w:lang w:val="uk-UA"/>
        </w:rPr>
        <w:t>-</w:t>
      </w:r>
      <w:r w:rsidR="00BE18CB" w:rsidRPr="00F748E8">
        <w:rPr>
          <w:lang w:val="uk-UA"/>
        </w:rPr>
        <w:t xml:space="preserve"> </w:t>
      </w:r>
      <w:proofErr w:type="spellStart"/>
      <w:r w:rsidR="00BE18CB" w:rsidRPr="00F748E8">
        <w:rPr>
          <w:lang w:val="uk-UA"/>
        </w:rPr>
        <w:t>Тарар</w:t>
      </w:r>
      <w:proofErr w:type="spellEnd"/>
      <w:r w:rsidR="00BE18CB" w:rsidRPr="00F748E8">
        <w:rPr>
          <w:lang w:val="uk-UA"/>
        </w:rPr>
        <w:t xml:space="preserve"> Ольгу Іванівну.</w:t>
      </w:r>
      <w:r w:rsidR="006C14B5" w:rsidRPr="00F748E8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 складання переліку акціонерів,які мають право на участь  у загальних зборах: за станом на    24-00 годину </w:t>
      </w:r>
      <w:r w:rsidR="006C14B5" w:rsidRPr="00F748E8">
        <w:rPr>
          <w:b/>
          <w:lang w:val="uk-UA"/>
        </w:rPr>
        <w:t>2</w:t>
      </w:r>
      <w:r w:rsidR="00D96F45" w:rsidRPr="00F748E8">
        <w:rPr>
          <w:b/>
          <w:lang w:val="uk-UA"/>
        </w:rPr>
        <w:t>4</w:t>
      </w:r>
      <w:r w:rsidR="006C14B5" w:rsidRPr="00F748E8">
        <w:rPr>
          <w:b/>
          <w:lang w:val="uk-UA"/>
        </w:rPr>
        <w:t>.04.201</w:t>
      </w:r>
      <w:r w:rsidR="00D96F45" w:rsidRPr="00F748E8">
        <w:rPr>
          <w:b/>
          <w:lang w:val="uk-UA"/>
        </w:rPr>
        <w:t>8</w:t>
      </w:r>
      <w:r w:rsidR="006C14B5" w:rsidRPr="00F748E8">
        <w:rPr>
          <w:lang w:val="uk-UA"/>
        </w:rPr>
        <w:t xml:space="preserve">р. </w:t>
      </w:r>
      <w:r w:rsidR="00D96F45" w:rsidRPr="00F748E8">
        <w:rPr>
          <w:color w:val="333333"/>
        </w:rPr>
        <w:t xml:space="preserve">Дата </w:t>
      </w:r>
      <w:proofErr w:type="spellStart"/>
      <w:r w:rsidR="00D96F45" w:rsidRPr="00F748E8">
        <w:rPr>
          <w:color w:val="333333"/>
        </w:rPr>
        <w:t>складання</w:t>
      </w:r>
      <w:proofErr w:type="spellEnd"/>
      <w:r w:rsidR="00D96F45" w:rsidRPr="00F748E8">
        <w:rPr>
          <w:color w:val="333333"/>
        </w:rPr>
        <w:t xml:space="preserve"> </w:t>
      </w:r>
      <w:proofErr w:type="spellStart"/>
      <w:r w:rsidR="00D96F45" w:rsidRPr="00F748E8">
        <w:rPr>
          <w:color w:val="333333"/>
        </w:rPr>
        <w:t>переліку</w:t>
      </w:r>
      <w:proofErr w:type="spellEnd"/>
      <w:r w:rsidR="00D96F45" w:rsidRPr="00F748E8">
        <w:rPr>
          <w:color w:val="333333"/>
        </w:rPr>
        <w:t xml:space="preserve"> </w:t>
      </w:r>
      <w:proofErr w:type="spellStart"/>
      <w:r w:rsidR="00D96F45" w:rsidRPr="00F748E8">
        <w:rPr>
          <w:color w:val="333333"/>
        </w:rPr>
        <w:t>акціонерів</w:t>
      </w:r>
      <w:proofErr w:type="spellEnd"/>
      <w:r w:rsidR="00D96F45" w:rsidRPr="00F748E8">
        <w:rPr>
          <w:color w:val="333333"/>
        </w:rPr>
        <w:t xml:space="preserve"> </w:t>
      </w:r>
      <w:proofErr w:type="spellStart"/>
      <w:r w:rsidR="00D96F45" w:rsidRPr="00F748E8">
        <w:rPr>
          <w:color w:val="333333"/>
          <w:lang w:val="uk-UA"/>
        </w:rPr>
        <w:t>ПрАТ</w:t>
      </w:r>
      <w:proofErr w:type="spellEnd"/>
      <w:r w:rsidR="00D96F45" w:rsidRPr="00F748E8">
        <w:rPr>
          <w:color w:val="333333"/>
          <w:lang w:val="uk-UA"/>
        </w:rPr>
        <w:t xml:space="preserve"> «ДЕРЕВІЙ</w:t>
      </w:r>
      <w:proofErr w:type="gramStart"/>
      <w:r w:rsidR="00D96F45" w:rsidRPr="00F748E8">
        <w:rPr>
          <w:color w:val="333333"/>
          <w:lang w:val="uk-UA"/>
        </w:rPr>
        <w:t>»</w:t>
      </w:r>
      <w:r w:rsidR="00D96F45" w:rsidRPr="00F748E8">
        <w:rPr>
          <w:color w:val="333333"/>
        </w:rPr>
        <w:t>д</w:t>
      </w:r>
      <w:proofErr w:type="gramEnd"/>
      <w:r w:rsidR="00D96F45" w:rsidRPr="00F748E8">
        <w:rPr>
          <w:color w:val="333333"/>
        </w:rPr>
        <w:t xml:space="preserve">ля </w:t>
      </w:r>
      <w:proofErr w:type="spellStart"/>
      <w:r w:rsidR="00D96F45" w:rsidRPr="00F748E8">
        <w:rPr>
          <w:color w:val="333333"/>
        </w:rPr>
        <w:t>здійснення</w:t>
      </w:r>
      <w:proofErr w:type="spellEnd"/>
      <w:r w:rsidR="00D96F45" w:rsidRPr="00F748E8">
        <w:rPr>
          <w:color w:val="333333"/>
        </w:rPr>
        <w:t xml:space="preserve"> персонально</w:t>
      </w:r>
      <w:r w:rsidR="006E6DC2" w:rsidRPr="00F748E8">
        <w:rPr>
          <w:color w:val="333333"/>
        </w:rPr>
        <w:t xml:space="preserve">го </w:t>
      </w:r>
      <w:proofErr w:type="spellStart"/>
      <w:r w:rsidR="006E6DC2" w:rsidRPr="00F748E8">
        <w:rPr>
          <w:color w:val="333333"/>
        </w:rPr>
        <w:t>повідомлення</w:t>
      </w:r>
      <w:proofErr w:type="spellEnd"/>
      <w:r w:rsidR="006E6DC2" w:rsidRPr="00F748E8">
        <w:rPr>
          <w:color w:val="333333"/>
        </w:rPr>
        <w:t xml:space="preserve"> про </w:t>
      </w:r>
      <w:proofErr w:type="spellStart"/>
      <w:r w:rsidR="006E6DC2" w:rsidRPr="00F748E8">
        <w:rPr>
          <w:color w:val="333333"/>
        </w:rPr>
        <w:t>проведення</w:t>
      </w:r>
      <w:proofErr w:type="spellEnd"/>
      <w:r w:rsidR="006E6DC2" w:rsidRPr="00F748E8">
        <w:rPr>
          <w:color w:val="333333"/>
        </w:rPr>
        <w:t xml:space="preserve"> </w:t>
      </w:r>
      <w:r w:rsidR="00F748E8">
        <w:rPr>
          <w:color w:val="333333"/>
          <w:lang w:val="uk-UA"/>
        </w:rPr>
        <w:t xml:space="preserve">  </w:t>
      </w:r>
      <w:proofErr w:type="spellStart"/>
      <w:r w:rsidR="00D96F45" w:rsidRPr="00F748E8">
        <w:rPr>
          <w:color w:val="333333"/>
        </w:rPr>
        <w:t>річних</w:t>
      </w:r>
      <w:proofErr w:type="spellEnd"/>
      <w:r w:rsidR="00D96F45" w:rsidRPr="00F748E8">
        <w:rPr>
          <w:color w:val="333333"/>
        </w:rPr>
        <w:t xml:space="preserve"> </w:t>
      </w:r>
      <w:proofErr w:type="spellStart"/>
      <w:r w:rsidR="00D96F45" w:rsidRPr="00F748E8">
        <w:rPr>
          <w:color w:val="333333"/>
        </w:rPr>
        <w:t>Загальних</w:t>
      </w:r>
      <w:proofErr w:type="spellEnd"/>
      <w:r w:rsidR="00D96F45" w:rsidRPr="00F748E8">
        <w:rPr>
          <w:color w:val="333333"/>
        </w:rPr>
        <w:t xml:space="preserve"> </w:t>
      </w:r>
      <w:proofErr w:type="spellStart"/>
      <w:r w:rsidR="00D96F45" w:rsidRPr="00F748E8">
        <w:rPr>
          <w:color w:val="333333"/>
        </w:rPr>
        <w:t>зборів</w:t>
      </w:r>
      <w:proofErr w:type="spellEnd"/>
      <w:r w:rsidR="00D96F45" w:rsidRPr="00F748E8">
        <w:rPr>
          <w:color w:val="333333"/>
        </w:rPr>
        <w:t xml:space="preserve"> </w:t>
      </w:r>
      <w:proofErr w:type="spellStart"/>
      <w:r w:rsidR="00D96F45" w:rsidRPr="00F748E8">
        <w:rPr>
          <w:color w:val="333333"/>
        </w:rPr>
        <w:t>Товариства</w:t>
      </w:r>
      <w:proofErr w:type="spellEnd"/>
      <w:r w:rsidR="00D96F45" w:rsidRPr="00F748E8">
        <w:rPr>
          <w:color w:val="333333"/>
        </w:rPr>
        <w:t xml:space="preserve"> –</w:t>
      </w:r>
      <w:r w:rsidR="00D96F45" w:rsidRPr="00F748E8">
        <w:rPr>
          <w:color w:val="333333"/>
          <w:lang w:val="uk-UA"/>
        </w:rPr>
        <w:t>12</w:t>
      </w:r>
      <w:r w:rsidR="003B39FD" w:rsidRPr="00F748E8">
        <w:rPr>
          <w:color w:val="333333"/>
          <w:lang w:val="uk-UA"/>
        </w:rPr>
        <w:t xml:space="preserve"> </w:t>
      </w:r>
      <w:proofErr w:type="spellStart"/>
      <w:r w:rsidR="00D96F45" w:rsidRPr="00F748E8">
        <w:rPr>
          <w:color w:val="333333"/>
        </w:rPr>
        <w:t>березня</w:t>
      </w:r>
      <w:proofErr w:type="spellEnd"/>
      <w:r w:rsidR="00D96F45" w:rsidRPr="00F748E8">
        <w:rPr>
          <w:color w:val="333333"/>
        </w:rPr>
        <w:t xml:space="preserve"> 2018 року.   </w:t>
      </w:r>
      <w:r w:rsidR="00DF56AA" w:rsidRPr="00F748E8">
        <w:rPr>
          <w:color w:val="333333"/>
          <w:lang w:val="uk-UA"/>
        </w:rPr>
        <w:t xml:space="preserve">                                                           </w:t>
      </w:r>
      <w:r w:rsidR="006C14B5" w:rsidRPr="00F748E8">
        <w:rPr>
          <w:lang w:val="uk-UA"/>
        </w:rPr>
        <w:t>Реєстрація акціонерів відбудеться</w:t>
      </w:r>
      <w:r w:rsidR="00DF56AA" w:rsidRPr="00F748E8">
        <w:rPr>
          <w:lang w:val="uk-UA"/>
        </w:rPr>
        <w:t xml:space="preserve"> </w:t>
      </w:r>
      <w:r w:rsidR="00DF56AA" w:rsidRPr="00F748E8">
        <w:rPr>
          <w:b/>
          <w:lang w:val="uk-UA"/>
        </w:rPr>
        <w:t>30</w:t>
      </w:r>
      <w:r w:rsidR="006C14B5" w:rsidRPr="00F748E8">
        <w:rPr>
          <w:b/>
          <w:lang w:val="uk-UA"/>
        </w:rPr>
        <w:t>.04.201</w:t>
      </w:r>
      <w:r w:rsidR="00D96F45" w:rsidRPr="00F748E8">
        <w:rPr>
          <w:b/>
          <w:lang w:val="uk-UA"/>
        </w:rPr>
        <w:t>8</w:t>
      </w:r>
      <w:r w:rsidR="006C14B5" w:rsidRPr="00F748E8">
        <w:rPr>
          <w:lang w:val="uk-UA"/>
        </w:rPr>
        <w:t xml:space="preserve"> р. з 8-00 до 9-45годин. Місце проведення зборів: м. Рівне вул. Курчатова.60, кімната №1 (актова зала).</w:t>
      </w:r>
      <w:r w:rsidR="00DF56AA" w:rsidRPr="00F748E8">
        <w:rPr>
          <w:color w:val="333333"/>
          <w:lang w:val="uk-UA"/>
        </w:rPr>
        <w:t xml:space="preserve"> </w:t>
      </w:r>
      <w:r w:rsidR="00F748E8" w:rsidRPr="00F748E8">
        <w:rPr>
          <w:color w:val="333333"/>
          <w:lang w:val="uk-UA"/>
        </w:rPr>
        <w:t xml:space="preserve">                                                                        </w:t>
      </w:r>
      <w:r w:rsidR="00F748E8" w:rsidRPr="00F748E8">
        <w:t xml:space="preserve">Для </w:t>
      </w:r>
      <w:proofErr w:type="spellStart"/>
      <w:r w:rsidR="00F748E8" w:rsidRPr="00F748E8">
        <w:t>реєстрації</w:t>
      </w:r>
      <w:proofErr w:type="spellEnd"/>
      <w:r w:rsidR="00F748E8" w:rsidRPr="00F748E8">
        <w:t xml:space="preserve"> </w:t>
      </w:r>
      <w:proofErr w:type="spellStart"/>
      <w:r w:rsidR="00F748E8" w:rsidRPr="00F748E8">
        <w:t>учасникам</w:t>
      </w:r>
      <w:proofErr w:type="spellEnd"/>
      <w:r w:rsidR="00F748E8" w:rsidRPr="00F748E8">
        <w:rPr>
          <w:lang w:val="uk-UA"/>
        </w:rPr>
        <w:t xml:space="preserve"> </w:t>
      </w:r>
      <w:proofErr w:type="gramStart"/>
      <w:r w:rsidR="00F748E8" w:rsidRPr="00F748E8">
        <w:rPr>
          <w:lang w:val="uk-UA"/>
        </w:rPr>
        <w:t>р</w:t>
      </w:r>
      <w:proofErr w:type="gramEnd"/>
      <w:r w:rsidR="00F748E8" w:rsidRPr="00F748E8">
        <w:rPr>
          <w:lang w:val="uk-UA"/>
        </w:rPr>
        <w:t>ічних З</w:t>
      </w:r>
      <w:proofErr w:type="spellStart"/>
      <w:r w:rsidR="00F748E8" w:rsidRPr="00F748E8">
        <w:t>агальних</w:t>
      </w:r>
      <w:proofErr w:type="spellEnd"/>
      <w:r w:rsidR="00F748E8" w:rsidRPr="00F748E8">
        <w:t xml:space="preserve"> </w:t>
      </w:r>
      <w:proofErr w:type="spellStart"/>
      <w:r w:rsidR="00F748E8" w:rsidRPr="00F748E8">
        <w:t>зборів</w:t>
      </w:r>
      <w:proofErr w:type="spellEnd"/>
      <w:r w:rsidR="00F748E8" w:rsidRPr="00F748E8">
        <w:t xml:space="preserve"> треба </w:t>
      </w:r>
      <w:proofErr w:type="spellStart"/>
      <w:r w:rsidR="00F748E8" w:rsidRPr="00F748E8">
        <w:t>мати</w:t>
      </w:r>
      <w:proofErr w:type="spellEnd"/>
      <w:r w:rsidR="00F748E8" w:rsidRPr="00F748E8">
        <w:rPr>
          <w:lang w:val="uk-UA"/>
        </w:rPr>
        <w:t>:</w:t>
      </w:r>
      <w:r w:rsidR="00F748E8" w:rsidRPr="00F748E8">
        <w:t xml:space="preserve"> </w:t>
      </w:r>
      <w:proofErr w:type="spellStart"/>
      <w:r w:rsidR="00F748E8" w:rsidRPr="00F748E8">
        <w:t>акціонерам</w:t>
      </w:r>
      <w:proofErr w:type="spellEnd"/>
      <w:r w:rsidR="00F748E8" w:rsidRPr="00F748E8">
        <w:t xml:space="preserve"> – паспорт,</w:t>
      </w:r>
      <w:r w:rsidR="00F748E8" w:rsidRPr="00F748E8">
        <w:rPr>
          <w:lang w:val="uk-UA"/>
        </w:rPr>
        <w:t xml:space="preserve"> представникам</w:t>
      </w:r>
      <w:r w:rsidR="00F748E8" w:rsidRPr="00F748E8">
        <w:t xml:space="preserve"> – паспорт та</w:t>
      </w:r>
      <w:r w:rsidR="00F748E8" w:rsidRPr="00F748E8">
        <w:rPr>
          <w:lang w:val="uk-UA"/>
        </w:rPr>
        <w:t xml:space="preserve"> </w:t>
      </w:r>
      <w:r w:rsidR="00F748E8" w:rsidRPr="00F748E8">
        <w:rPr>
          <w:color w:val="000000"/>
          <w:lang w:val="uk-UA"/>
        </w:rPr>
        <w:t>довіреність</w:t>
      </w:r>
      <w:r w:rsidR="00F748E8" w:rsidRPr="00F748E8">
        <w:rPr>
          <w:color w:val="000000"/>
        </w:rPr>
        <w:t xml:space="preserve"> на право</w:t>
      </w:r>
      <w:r w:rsidR="00F748E8" w:rsidRPr="00F748E8">
        <w:rPr>
          <w:color w:val="000000"/>
          <w:lang w:val="uk-UA"/>
        </w:rPr>
        <w:t xml:space="preserve"> участі</w:t>
      </w:r>
      <w:r w:rsidR="00F748E8" w:rsidRPr="00F748E8">
        <w:rPr>
          <w:color w:val="000000"/>
        </w:rPr>
        <w:t xml:space="preserve"> та</w:t>
      </w:r>
      <w:r w:rsidR="00F748E8" w:rsidRPr="00F748E8">
        <w:rPr>
          <w:color w:val="000000"/>
          <w:lang w:val="uk-UA"/>
        </w:rPr>
        <w:t xml:space="preserve"> голосування</w:t>
      </w:r>
      <w:r w:rsidR="00F748E8" w:rsidRPr="00F748E8">
        <w:rPr>
          <w:color w:val="000000"/>
        </w:rPr>
        <w:t xml:space="preserve"> на</w:t>
      </w:r>
      <w:r w:rsidR="00F748E8" w:rsidRPr="00F748E8">
        <w:rPr>
          <w:color w:val="000000"/>
          <w:lang w:val="uk-UA"/>
        </w:rPr>
        <w:t xml:space="preserve"> річних Загальних зборах (надалі – Довіреність)</w:t>
      </w:r>
      <w:r w:rsidR="00F748E8" w:rsidRPr="00F748E8">
        <w:t>,</w:t>
      </w:r>
      <w:r w:rsidR="00F748E8" w:rsidRPr="00F748E8">
        <w:rPr>
          <w:lang w:val="uk-UA"/>
        </w:rPr>
        <w:t xml:space="preserve"> оформлену відповідно</w:t>
      </w:r>
      <w:r w:rsidR="00F748E8" w:rsidRPr="00F748E8">
        <w:t xml:space="preserve"> до</w:t>
      </w:r>
      <w:r w:rsidR="00F748E8" w:rsidRPr="00F748E8">
        <w:rPr>
          <w:lang w:val="uk-UA"/>
        </w:rPr>
        <w:t xml:space="preserve"> вимог</w:t>
      </w:r>
      <w:r w:rsidR="00F748E8" w:rsidRPr="00F748E8">
        <w:t xml:space="preserve"> чинного</w:t>
      </w:r>
      <w:r w:rsidR="00F748E8" w:rsidRPr="00F748E8">
        <w:rPr>
          <w:lang w:val="uk-UA"/>
        </w:rPr>
        <w:t xml:space="preserve"> законодавства</w:t>
      </w:r>
      <w:r w:rsidR="00F748E8" w:rsidRPr="00F748E8">
        <w:t xml:space="preserve">. </w:t>
      </w:r>
      <w:proofErr w:type="spellStart"/>
      <w:r w:rsidR="00F748E8" w:rsidRPr="00F748E8">
        <w:rPr>
          <w:color w:val="000000"/>
        </w:rPr>
        <w:t>Довіреність</w:t>
      </w:r>
      <w:proofErr w:type="spellEnd"/>
      <w:r w:rsidR="00F748E8" w:rsidRPr="00F748E8">
        <w:rPr>
          <w:color w:val="000000"/>
        </w:rPr>
        <w:t xml:space="preserve">, видана </w:t>
      </w:r>
      <w:proofErr w:type="spellStart"/>
      <w:r w:rsidR="00F748E8" w:rsidRPr="00F748E8">
        <w:rPr>
          <w:color w:val="000000"/>
        </w:rPr>
        <w:t>фізичною</w:t>
      </w:r>
      <w:proofErr w:type="spellEnd"/>
      <w:r w:rsidR="00F748E8" w:rsidRPr="00F748E8">
        <w:rPr>
          <w:color w:val="000000"/>
        </w:rPr>
        <w:t xml:space="preserve"> особою, </w:t>
      </w:r>
      <w:proofErr w:type="gramStart"/>
      <w:r w:rsidR="00F748E8" w:rsidRPr="00F748E8">
        <w:rPr>
          <w:color w:val="000000"/>
          <w:lang w:val="uk-UA"/>
        </w:rPr>
        <w:t>повинна</w:t>
      </w:r>
      <w:proofErr w:type="gramEnd"/>
      <w:r w:rsidR="00F748E8" w:rsidRPr="00F748E8">
        <w:rPr>
          <w:color w:val="000000"/>
          <w:lang w:val="uk-UA"/>
        </w:rPr>
        <w:t xml:space="preserve"> бути </w:t>
      </w:r>
      <w:proofErr w:type="spellStart"/>
      <w:r w:rsidR="00F748E8" w:rsidRPr="00F748E8">
        <w:rPr>
          <w:color w:val="000000"/>
        </w:rPr>
        <w:t>посвідч</w:t>
      </w:r>
      <w:r w:rsidR="00F748E8" w:rsidRPr="00F748E8">
        <w:rPr>
          <w:color w:val="000000"/>
          <w:lang w:val="uk-UA"/>
        </w:rPr>
        <w:t>ена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нотаріусом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або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іншими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посадовими</w:t>
      </w:r>
      <w:proofErr w:type="spellEnd"/>
      <w:r w:rsidR="00F748E8" w:rsidRPr="00F748E8">
        <w:rPr>
          <w:color w:val="000000"/>
        </w:rPr>
        <w:t xml:space="preserve"> особами, </w:t>
      </w:r>
      <w:proofErr w:type="spellStart"/>
      <w:r w:rsidR="00F748E8" w:rsidRPr="00F748E8">
        <w:rPr>
          <w:color w:val="000000"/>
        </w:rPr>
        <w:t>які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вчиняють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нотаріальні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дії</w:t>
      </w:r>
      <w:proofErr w:type="spellEnd"/>
      <w:r w:rsidR="00F748E8" w:rsidRPr="00F748E8">
        <w:rPr>
          <w:color w:val="000000"/>
        </w:rPr>
        <w:t xml:space="preserve">, а </w:t>
      </w:r>
      <w:proofErr w:type="spellStart"/>
      <w:r w:rsidR="00F748E8" w:rsidRPr="00F748E8">
        <w:rPr>
          <w:color w:val="000000"/>
        </w:rPr>
        <w:t>також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може</w:t>
      </w:r>
      <w:proofErr w:type="spellEnd"/>
      <w:r w:rsidR="00F748E8" w:rsidRPr="00F748E8">
        <w:rPr>
          <w:color w:val="000000"/>
        </w:rPr>
        <w:t xml:space="preserve"> </w:t>
      </w:r>
      <w:r w:rsidR="00F748E8" w:rsidRPr="00F748E8">
        <w:rPr>
          <w:color w:val="000000"/>
          <w:lang w:val="uk-UA"/>
        </w:rPr>
        <w:t xml:space="preserve">бути </w:t>
      </w:r>
      <w:proofErr w:type="spellStart"/>
      <w:r w:rsidR="00F748E8" w:rsidRPr="00F748E8">
        <w:rPr>
          <w:color w:val="000000"/>
        </w:rPr>
        <w:t>посвідч</w:t>
      </w:r>
      <w:r w:rsidR="00F748E8" w:rsidRPr="00F748E8">
        <w:rPr>
          <w:color w:val="000000"/>
          <w:lang w:val="uk-UA"/>
        </w:rPr>
        <w:t>ена</w:t>
      </w:r>
      <w:proofErr w:type="spellEnd"/>
      <w:r w:rsidR="00F748E8" w:rsidRPr="00F748E8">
        <w:rPr>
          <w:color w:val="000000"/>
        </w:rPr>
        <w:t xml:space="preserve"> депозитарною </w:t>
      </w:r>
      <w:proofErr w:type="spellStart"/>
      <w:r w:rsidR="00F748E8" w:rsidRPr="00F748E8">
        <w:rPr>
          <w:color w:val="000000"/>
        </w:rPr>
        <w:t>установою</w:t>
      </w:r>
      <w:proofErr w:type="spellEnd"/>
      <w:r w:rsidR="00F748E8" w:rsidRPr="00F748E8">
        <w:rPr>
          <w:color w:val="000000"/>
        </w:rPr>
        <w:t xml:space="preserve"> у </w:t>
      </w:r>
      <w:proofErr w:type="spellStart"/>
      <w:r w:rsidR="00F748E8" w:rsidRPr="00F748E8">
        <w:rPr>
          <w:color w:val="000000"/>
        </w:rPr>
        <w:t>встановленому</w:t>
      </w:r>
      <w:proofErr w:type="spellEnd"/>
      <w:r w:rsidR="00F748E8" w:rsidRPr="00F748E8">
        <w:rPr>
          <w:color w:val="000000"/>
        </w:rPr>
        <w:t xml:space="preserve"> НКЦПФР порядку. </w:t>
      </w:r>
      <w:r w:rsidR="00F748E8" w:rsidRPr="00F748E8">
        <w:rPr>
          <w:color w:val="000000"/>
          <w:lang w:val="uk-UA"/>
        </w:rPr>
        <w:t xml:space="preserve">Якщо </w:t>
      </w:r>
      <w:proofErr w:type="spellStart"/>
      <w:r w:rsidR="00F748E8" w:rsidRPr="00F748E8">
        <w:rPr>
          <w:color w:val="000000"/>
        </w:rPr>
        <w:t>Довіреність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містит</w:t>
      </w:r>
      <w:proofErr w:type="spellEnd"/>
      <w:r w:rsidR="00F748E8" w:rsidRPr="00F748E8">
        <w:rPr>
          <w:color w:val="000000"/>
          <w:lang w:val="uk-UA"/>
        </w:rPr>
        <w:t>ь</w:t>
      </w:r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завдання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щодо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голосування</w:t>
      </w:r>
      <w:proofErr w:type="spellEnd"/>
      <w:r w:rsidR="00F748E8" w:rsidRPr="00F748E8">
        <w:rPr>
          <w:color w:val="000000"/>
          <w:lang w:val="uk-UA"/>
        </w:rPr>
        <w:t xml:space="preserve">, </w:t>
      </w:r>
      <w:proofErr w:type="spellStart"/>
      <w:r w:rsidR="00F748E8" w:rsidRPr="00F748E8">
        <w:rPr>
          <w:color w:val="000000"/>
        </w:rPr>
        <w:t>представник</w:t>
      </w:r>
      <w:proofErr w:type="spellEnd"/>
      <w:r w:rsidR="00F748E8" w:rsidRPr="00F748E8">
        <w:rPr>
          <w:color w:val="000000"/>
        </w:rPr>
        <w:t xml:space="preserve"> повинен </w:t>
      </w:r>
      <w:proofErr w:type="spellStart"/>
      <w:r w:rsidR="00F748E8" w:rsidRPr="00F748E8">
        <w:rPr>
          <w:color w:val="000000"/>
        </w:rPr>
        <w:t>голосувати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саме</w:t>
      </w:r>
      <w:proofErr w:type="spellEnd"/>
      <w:r w:rsidR="00F748E8" w:rsidRPr="00F748E8">
        <w:rPr>
          <w:color w:val="000000"/>
        </w:rPr>
        <w:t xml:space="preserve"> так, як </w:t>
      </w:r>
      <w:proofErr w:type="spellStart"/>
      <w:r w:rsidR="00F748E8" w:rsidRPr="00F748E8">
        <w:rPr>
          <w:color w:val="000000"/>
        </w:rPr>
        <w:t>передбачено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завданням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щодо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голосування</w:t>
      </w:r>
      <w:proofErr w:type="spellEnd"/>
      <w:r w:rsidR="00F748E8" w:rsidRPr="00F748E8">
        <w:rPr>
          <w:color w:val="000000"/>
        </w:rPr>
        <w:t xml:space="preserve">. </w:t>
      </w:r>
      <w:proofErr w:type="spellStart"/>
      <w:r w:rsidR="00F748E8" w:rsidRPr="00F748E8">
        <w:rPr>
          <w:color w:val="000000"/>
        </w:rPr>
        <w:t>Якщо</w:t>
      </w:r>
      <w:proofErr w:type="spellEnd"/>
      <w:r w:rsidR="00F748E8" w:rsidRPr="00F748E8">
        <w:rPr>
          <w:color w:val="000000"/>
        </w:rPr>
        <w:t xml:space="preserve"> </w:t>
      </w:r>
      <w:r w:rsidR="00F748E8" w:rsidRPr="00F748E8">
        <w:rPr>
          <w:color w:val="000000"/>
          <w:lang w:val="uk-UA"/>
        </w:rPr>
        <w:t>Д</w:t>
      </w:r>
      <w:proofErr w:type="spellStart"/>
      <w:r w:rsidR="00F748E8" w:rsidRPr="00F748E8">
        <w:rPr>
          <w:color w:val="000000"/>
        </w:rPr>
        <w:t>овіреність</w:t>
      </w:r>
      <w:proofErr w:type="spellEnd"/>
      <w:r w:rsidR="00F748E8" w:rsidRPr="00F748E8">
        <w:rPr>
          <w:color w:val="000000"/>
        </w:rPr>
        <w:t xml:space="preserve"> не </w:t>
      </w:r>
      <w:proofErr w:type="spellStart"/>
      <w:r w:rsidR="00F748E8" w:rsidRPr="00F748E8">
        <w:rPr>
          <w:color w:val="000000"/>
        </w:rPr>
        <w:t>містить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завдання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щодо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голосування</w:t>
      </w:r>
      <w:proofErr w:type="spellEnd"/>
      <w:r w:rsidR="00F748E8" w:rsidRPr="00F748E8">
        <w:rPr>
          <w:color w:val="000000"/>
        </w:rPr>
        <w:t xml:space="preserve">, </w:t>
      </w:r>
      <w:proofErr w:type="spellStart"/>
      <w:r w:rsidR="00F748E8" w:rsidRPr="00F748E8">
        <w:rPr>
          <w:color w:val="000000"/>
        </w:rPr>
        <w:t>представник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вирішує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proofErr w:type="gramStart"/>
      <w:r w:rsidR="00F748E8" w:rsidRPr="00F748E8">
        <w:rPr>
          <w:color w:val="000000"/>
        </w:rPr>
        <w:t>вс</w:t>
      </w:r>
      <w:proofErr w:type="gramEnd"/>
      <w:r w:rsidR="00F748E8" w:rsidRPr="00F748E8">
        <w:rPr>
          <w:color w:val="000000"/>
        </w:rPr>
        <w:t>і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питання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щодо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голосування</w:t>
      </w:r>
      <w:proofErr w:type="spellEnd"/>
      <w:r w:rsidR="00F748E8" w:rsidRPr="00F748E8">
        <w:rPr>
          <w:color w:val="000000"/>
        </w:rPr>
        <w:t xml:space="preserve"> на </w:t>
      </w:r>
      <w:proofErr w:type="spellStart"/>
      <w:r w:rsidR="00F748E8" w:rsidRPr="00F748E8">
        <w:rPr>
          <w:color w:val="000000"/>
        </w:rPr>
        <w:t>свій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розсуд</w:t>
      </w:r>
      <w:proofErr w:type="spellEnd"/>
      <w:r w:rsidR="00F748E8" w:rsidRPr="00F748E8">
        <w:rPr>
          <w:color w:val="000000"/>
        </w:rPr>
        <w:t>.</w:t>
      </w:r>
      <w:r w:rsidR="00F748E8" w:rsidRPr="00F748E8">
        <w:rPr>
          <w:color w:val="000000"/>
          <w:lang w:val="uk-UA"/>
        </w:rPr>
        <w:t xml:space="preserve"> </w:t>
      </w:r>
      <w:proofErr w:type="spellStart"/>
      <w:r w:rsidR="00F748E8" w:rsidRPr="00F748E8">
        <w:rPr>
          <w:color w:val="000000"/>
        </w:rPr>
        <w:t>Акціонер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має</w:t>
      </w:r>
      <w:proofErr w:type="spellEnd"/>
      <w:r w:rsidR="00F748E8" w:rsidRPr="00F748E8">
        <w:rPr>
          <w:color w:val="000000"/>
        </w:rPr>
        <w:t xml:space="preserve"> право </w:t>
      </w:r>
      <w:proofErr w:type="spellStart"/>
      <w:r w:rsidR="00F748E8" w:rsidRPr="00F748E8">
        <w:rPr>
          <w:color w:val="000000"/>
        </w:rPr>
        <w:t>видати</w:t>
      </w:r>
      <w:proofErr w:type="spellEnd"/>
      <w:r w:rsidR="00F748E8" w:rsidRPr="00F748E8">
        <w:rPr>
          <w:color w:val="000000"/>
        </w:rPr>
        <w:t xml:space="preserve"> </w:t>
      </w:r>
      <w:r w:rsidR="00F748E8" w:rsidRPr="00F748E8">
        <w:rPr>
          <w:color w:val="000000"/>
          <w:lang w:val="uk-UA"/>
        </w:rPr>
        <w:t>Д</w:t>
      </w:r>
      <w:proofErr w:type="spellStart"/>
      <w:r w:rsidR="00F748E8" w:rsidRPr="00F748E8">
        <w:rPr>
          <w:color w:val="000000"/>
        </w:rPr>
        <w:t>овіреність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декільком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своїм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представникам</w:t>
      </w:r>
      <w:bookmarkStart w:id="0" w:name="n527"/>
      <w:bookmarkStart w:id="1" w:name="n528"/>
      <w:bookmarkEnd w:id="0"/>
      <w:bookmarkEnd w:id="1"/>
      <w:proofErr w:type="spellEnd"/>
      <w:r w:rsidR="00F748E8" w:rsidRPr="00F748E8">
        <w:rPr>
          <w:color w:val="000000"/>
          <w:lang w:val="uk-UA"/>
        </w:rPr>
        <w:t xml:space="preserve"> та </w:t>
      </w:r>
      <w:r w:rsidR="00F748E8" w:rsidRPr="00F748E8">
        <w:rPr>
          <w:color w:val="000000"/>
        </w:rPr>
        <w:t xml:space="preserve">у </w:t>
      </w:r>
      <w:proofErr w:type="spellStart"/>
      <w:r w:rsidR="00F748E8" w:rsidRPr="00F748E8">
        <w:rPr>
          <w:color w:val="000000"/>
        </w:rPr>
        <w:t>будь-який</w:t>
      </w:r>
      <w:proofErr w:type="spellEnd"/>
      <w:r w:rsidR="00F748E8" w:rsidRPr="00F748E8">
        <w:rPr>
          <w:color w:val="000000"/>
        </w:rPr>
        <w:t xml:space="preserve"> час </w:t>
      </w:r>
      <w:proofErr w:type="spellStart"/>
      <w:r w:rsidR="00F748E8" w:rsidRPr="00F748E8">
        <w:rPr>
          <w:color w:val="000000"/>
        </w:rPr>
        <w:t>відкликати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чи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замінити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свого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представника</w:t>
      </w:r>
      <w:proofErr w:type="spellEnd"/>
      <w:r w:rsidR="00F748E8" w:rsidRPr="00F748E8">
        <w:rPr>
          <w:color w:val="000000"/>
        </w:rPr>
        <w:t>.</w:t>
      </w:r>
      <w:bookmarkStart w:id="2" w:name="n529"/>
      <w:bookmarkEnd w:id="2"/>
      <w:r w:rsidR="00F748E8" w:rsidRPr="00F748E8">
        <w:rPr>
          <w:color w:val="000000"/>
          <w:lang w:val="uk-UA"/>
        </w:rPr>
        <w:t xml:space="preserve"> </w:t>
      </w:r>
      <w:proofErr w:type="spellStart"/>
      <w:r w:rsidR="00F748E8" w:rsidRPr="00F748E8">
        <w:rPr>
          <w:color w:val="000000"/>
        </w:rPr>
        <w:t>Надання</w:t>
      </w:r>
      <w:proofErr w:type="spellEnd"/>
      <w:r w:rsidR="00F748E8" w:rsidRPr="00F748E8">
        <w:rPr>
          <w:color w:val="000000"/>
        </w:rPr>
        <w:t xml:space="preserve"> </w:t>
      </w:r>
      <w:r w:rsidR="00F748E8" w:rsidRPr="00F748E8">
        <w:rPr>
          <w:color w:val="000000"/>
          <w:lang w:val="uk-UA"/>
        </w:rPr>
        <w:t>Д</w:t>
      </w:r>
      <w:proofErr w:type="spellStart"/>
      <w:r w:rsidR="00F748E8" w:rsidRPr="00F748E8">
        <w:rPr>
          <w:color w:val="000000"/>
        </w:rPr>
        <w:t>овіреності</w:t>
      </w:r>
      <w:proofErr w:type="spellEnd"/>
      <w:r w:rsidR="00F748E8" w:rsidRPr="00F748E8">
        <w:rPr>
          <w:color w:val="000000"/>
        </w:rPr>
        <w:t xml:space="preserve"> не </w:t>
      </w:r>
      <w:proofErr w:type="spellStart"/>
      <w:r w:rsidR="00F748E8" w:rsidRPr="00F748E8">
        <w:rPr>
          <w:color w:val="000000"/>
        </w:rPr>
        <w:t>виключає</w:t>
      </w:r>
      <w:proofErr w:type="spellEnd"/>
      <w:r w:rsidR="00F748E8" w:rsidRPr="00F748E8">
        <w:rPr>
          <w:color w:val="000000"/>
        </w:rPr>
        <w:t xml:space="preserve"> право </w:t>
      </w:r>
      <w:proofErr w:type="spellStart"/>
      <w:r w:rsidR="00F748E8" w:rsidRPr="00F748E8">
        <w:rPr>
          <w:color w:val="000000"/>
        </w:rPr>
        <w:t>участі</w:t>
      </w:r>
      <w:proofErr w:type="spellEnd"/>
      <w:r w:rsidR="00F748E8" w:rsidRPr="00F748E8">
        <w:rPr>
          <w:color w:val="000000"/>
        </w:rPr>
        <w:t xml:space="preserve"> на </w:t>
      </w:r>
      <w:proofErr w:type="gramStart"/>
      <w:r w:rsidR="00F748E8" w:rsidRPr="00F748E8">
        <w:rPr>
          <w:color w:val="000000"/>
          <w:lang w:val="uk-UA"/>
        </w:rPr>
        <w:t>р</w:t>
      </w:r>
      <w:proofErr w:type="gramEnd"/>
      <w:r w:rsidR="00F748E8" w:rsidRPr="00F748E8">
        <w:rPr>
          <w:color w:val="000000"/>
          <w:lang w:val="uk-UA"/>
        </w:rPr>
        <w:t>ічних З</w:t>
      </w:r>
      <w:proofErr w:type="spellStart"/>
      <w:r w:rsidR="00F748E8" w:rsidRPr="00F748E8">
        <w:rPr>
          <w:color w:val="000000"/>
        </w:rPr>
        <w:t>агальних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зборах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акціонера</w:t>
      </w:r>
      <w:proofErr w:type="spellEnd"/>
      <w:r w:rsidR="00F748E8" w:rsidRPr="00F748E8">
        <w:rPr>
          <w:color w:val="000000"/>
        </w:rPr>
        <w:t xml:space="preserve">, </w:t>
      </w:r>
      <w:proofErr w:type="spellStart"/>
      <w:r w:rsidR="00F748E8" w:rsidRPr="00F748E8">
        <w:rPr>
          <w:color w:val="000000"/>
        </w:rPr>
        <w:t>який</w:t>
      </w:r>
      <w:proofErr w:type="spellEnd"/>
      <w:r w:rsidR="00F748E8" w:rsidRPr="00F748E8">
        <w:rPr>
          <w:color w:val="000000"/>
        </w:rPr>
        <w:t xml:space="preserve"> видав </w:t>
      </w:r>
      <w:r w:rsidR="00F748E8" w:rsidRPr="00F748E8">
        <w:rPr>
          <w:color w:val="000000"/>
          <w:lang w:val="uk-UA"/>
        </w:rPr>
        <w:t>Д</w:t>
      </w:r>
      <w:proofErr w:type="spellStart"/>
      <w:r w:rsidR="00F748E8" w:rsidRPr="00F748E8">
        <w:rPr>
          <w:color w:val="000000"/>
        </w:rPr>
        <w:t>овіреність</w:t>
      </w:r>
      <w:proofErr w:type="spellEnd"/>
      <w:r w:rsidR="00F748E8" w:rsidRPr="00F748E8">
        <w:rPr>
          <w:color w:val="000000"/>
        </w:rPr>
        <w:t xml:space="preserve">, </w:t>
      </w:r>
      <w:proofErr w:type="spellStart"/>
      <w:r w:rsidR="00F748E8" w:rsidRPr="00F748E8">
        <w:rPr>
          <w:color w:val="000000"/>
        </w:rPr>
        <w:t>замість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свого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представника</w:t>
      </w:r>
      <w:proofErr w:type="spellEnd"/>
      <w:r w:rsidR="00F748E8" w:rsidRPr="00F748E8">
        <w:rPr>
          <w:color w:val="000000"/>
        </w:rPr>
        <w:t>.</w:t>
      </w:r>
      <w:r w:rsidR="00F748E8">
        <w:rPr>
          <w:color w:val="333333"/>
          <w:lang w:val="uk-UA"/>
        </w:rPr>
        <w:t xml:space="preserve">                                                                                                                          </w:t>
      </w:r>
      <w:r w:rsidR="00F748E8" w:rsidRPr="00F748E8">
        <w:rPr>
          <w:lang w:val="uk-UA"/>
        </w:rPr>
        <w:t xml:space="preserve">Акціонери, до дати проведення річних Загальних зборів, щодня з 9-00 до 15-00 мають можливість ознайомитися с документами, необхідними для прийняття рішень з питань порядку денного за місцезнаходженням Товариства: Україна, 33018, </w:t>
      </w:r>
      <w:proofErr w:type="spellStart"/>
      <w:r w:rsidR="00F748E8" w:rsidRPr="00F748E8">
        <w:rPr>
          <w:lang w:val="uk-UA"/>
        </w:rPr>
        <w:t>м.Рівне</w:t>
      </w:r>
      <w:proofErr w:type="spellEnd"/>
      <w:r w:rsidR="00F748E8" w:rsidRPr="00F748E8">
        <w:rPr>
          <w:lang w:val="uk-UA"/>
        </w:rPr>
        <w:t xml:space="preserve">, </w:t>
      </w:r>
      <w:proofErr w:type="spellStart"/>
      <w:r w:rsidR="00F748E8" w:rsidRPr="00F748E8">
        <w:rPr>
          <w:lang w:val="uk-UA"/>
        </w:rPr>
        <w:t>вул.</w:t>
      </w:r>
      <w:r w:rsidR="00F748E8" w:rsidRPr="00F748E8">
        <w:rPr>
          <w:color w:val="000000"/>
          <w:shd w:val="clear" w:color="auto" w:fill="FFFFFF"/>
          <w:lang w:val="uk-UA"/>
        </w:rPr>
        <w:t>Курчатова</w:t>
      </w:r>
      <w:proofErr w:type="spellEnd"/>
      <w:r w:rsidR="00F748E8" w:rsidRPr="00F748E8">
        <w:rPr>
          <w:color w:val="000000"/>
          <w:shd w:val="clear" w:color="auto" w:fill="FFFFFF"/>
          <w:lang w:val="uk-UA"/>
        </w:rPr>
        <w:t>,60</w:t>
      </w:r>
      <w:r w:rsidR="00F748E8" w:rsidRPr="00F748E8">
        <w:rPr>
          <w:lang w:val="uk-UA"/>
        </w:rPr>
        <w:t xml:space="preserve">, кімната №1, актова зала, а в день проведення річних Загальних зборів – місці їх проведення. Особа відповідальна за порядок ознайомлення акціонерів з документами – </w:t>
      </w:r>
      <w:proofErr w:type="spellStart"/>
      <w:r w:rsidR="00F748E8" w:rsidRPr="00F748E8">
        <w:rPr>
          <w:lang w:val="uk-UA"/>
        </w:rPr>
        <w:t>Шаблевська</w:t>
      </w:r>
      <w:proofErr w:type="spellEnd"/>
      <w:r w:rsidR="00F748E8" w:rsidRPr="00F748E8">
        <w:rPr>
          <w:lang w:val="uk-UA"/>
        </w:rPr>
        <w:t xml:space="preserve"> Валентина Володимирівна.. </w:t>
      </w:r>
      <w:proofErr w:type="spellStart"/>
      <w:r w:rsidR="00F748E8" w:rsidRPr="00F748E8">
        <w:rPr>
          <w:color w:val="000000"/>
        </w:rPr>
        <w:t>Акц</w:t>
      </w:r>
      <w:proofErr w:type="spellEnd"/>
      <w:r w:rsidR="00F748E8" w:rsidRPr="00F748E8">
        <w:rPr>
          <w:color w:val="000000"/>
          <w:lang w:val="uk-UA"/>
        </w:rPr>
        <w:t>і</w:t>
      </w:r>
      <w:proofErr w:type="spellStart"/>
      <w:r w:rsidR="00F748E8" w:rsidRPr="00F748E8">
        <w:rPr>
          <w:color w:val="000000"/>
        </w:rPr>
        <w:t>онери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мають</w:t>
      </w:r>
      <w:proofErr w:type="spellEnd"/>
      <w:r w:rsidR="00F748E8" w:rsidRPr="00F748E8">
        <w:rPr>
          <w:color w:val="000000"/>
        </w:rPr>
        <w:t xml:space="preserve"> право </w:t>
      </w:r>
      <w:proofErr w:type="spellStart"/>
      <w:r w:rsidR="00F748E8" w:rsidRPr="00F748E8">
        <w:rPr>
          <w:color w:val="000000"/>
        </w:rPr>
        <w:t>звернутися</w:t>
      </w:r>
      <w:proofErr w:type="spellEnd"/>
      <w:r w:rsidR="00F748E8" w:rsidRPr="00F748E8">
        <w:rPr>
          <w:color w:val="000000"/>
        </w:rPr>
        <w:t xml:space="preserve"> до </w:t>
      </w:r>
      <w:proofErr w:type="spellStart"/>
      <w:r w:rsidR="00F748E8" w:rsidRPr="00F748E8">
        <w:rPr>
          <w:color w:val="000000"/>
        </w:rPr>
        <w:t>Товариства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письмовим</w:t>
      </w:r>
      <w:proofErr w:type="spellEnd"/>
      <w:r w:rsidR="00F748E8" w:rsidRPr="00F748E8">
        <w:rPr>
          <w:color w:val="000000"/>
          <w:lang w:val="uk-UA"/>
        </w:rPr>
        <w:t>и</w:t>
      </w:r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запитанням</w:t>
      </w:r>
      <w:proofErr w:type="spellEnd"/>
      <w:r w:rsidR="00F748E8" w:rsidRPr="00F748E8">
        <w:rPr>
          <w:color w:val="000000"/>
          <w:lang w:val="uk-UA"/>
        </w:rPr>
        <w:t>и</w:t>
      </w:r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щодо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питань</w:t>
      </w:r>
      <w:proofErr w:type="spellEnd"/>
      <w:r w:rsidR="00F748E8" w:rsidRPr="00F748E8">
        <w:rPr>
          <w:color w:val="000000"/>
        </w:rPr>
        <w:t xml:space="preserve">, </w:t>
      </w:r>
      <w:proofErr w:type="spellStart"/>
      <w:r w:rsidR="00F748E8" w:rsidRPr="00F748E8">
        <w:rPr>
          <w:color w:val="000000"/>
        </w:rPr>
        <w:t>включених</w:t>
      </w:r>
      <w:proofErr w:type="spellEnd"/>
      <w:r w:rsidR="00F748E8" w:rsidRPr="00F748E8">
        <w:rPr>
          <w:color w:val="000000"/>
        </w:rPr>
        <w:t xml:space="preserve"> до проекту порядку денного </w:t>
      </w:r>
      <w:proofErr w:type="spellStart"/>
      <w:proofErr w:type="gramStart"/>
      <w:r w:rsidR="00F748E8" w:rsidRPr="00F748E8">
        <w:rPr>
          <w:color w:val="000000"/>
        </w:rPr>
        <w:t>р</w:t>
      </w:r>
      <w:proofErr w:type="spellEnd"/>
      <w:proofErr w:type="gramEnd"/>
      <w:r w:rsidR="00F748E8" w:rsidRPr="00F748E8">
        <w:rPr>
          <w:color w:val="000000"/>
          <w:lang w:val="uk-UA"/>
        </w:rPr>
        <w:t>і</w:t>
      </w:r>
      <w:proofErr w:type="spellStart"/>
      <w:r w:rsidR="00F748E8" w:rsidRPr="00F748E8">
        <w:rPr>
          <w:color w:val="000000"/>
        </w:rPr>
        <w:t>чних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Загальних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зборів</w:t>
      </w:r>
      <w:proofErr w:type="spellEnd"/>
      <w:r w:rsidR="00F748E8" w:rsidRPr="00F748E8">
        <w:rPr>
          <w:color w:val="000000"/>
        </w:rPr>
        <w:t xml:space="preserve"> та порядку денного </w:t>
      </w:r>
      <w:r w:rsidR="00F748E8" w:rsidRPr="00F748E8">
        <w:rPr>
          <w:color w:val="000000"/>
          <w:lang w:val="uk-UA"/>
        </w:rPr>
        <w:t>річних З</w:t>
      </w:r>
      <w:proofErr w:type="spellStart"/>
      <w:r w:rsidR="00F748E8" w:rsidRPr="00F748E8">
        <w:rPr>
          <w:color w:val="000000"/>
        </w:rPr>
        <w:t>агальних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зборів</w:t>
      </w:r>
      <w:proofErr w:type="spellEnd"/>
      <w:r w:rsidR="00F748E8" w:rsidRPr="00F748E8">
        <w:rPr>
          <w:color w:val="000000"/>
        </w:rPr>
        <w:t xml:space="preserve"> до </w:t>
      </w:r>
      <w:proofErr w:type="spellStart"/>
      <w:r w:rsidR="00F748E8" w:rsidRPr="00F748E8">
        <w:rPr>
          <w:color w:val="000000"/>
        </w:rPr>
        <w:t>дати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проведення</w:t>
      </w:r>
      <w:proofErr w:type="spellEnd"/>
      <w:r w:rsidR="00F748E8" w:rsidRPr="00F748E8">
        <w:rPr>
          <w:color w:val="000000"/>
        </w:rPr>
        <w:t xml:space="preserve"> </w:t>
      </w:r>
      <w:r w:rsidR="00F748E8" w:rsidRPr="00F748E8">
        <w:rPr>
          <w:color w:val="000000"/>
          <w:lang w:val="uk-UA"/>
        </w:rPr>
        <w:t>річних З</w:t>
      </w:r>
      <w:proofErr w:type="spellStart"/>
      <w:r w:rsidR="00F748E8" w:rsidRPr="00F748E8">
        <w:rPr>
          <w:color w:val="000000"/>
        </w:rPr>
        <w:t>агальних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зборів</w:t>
      </w:r>
      <w:proofErr w:type="spellEnd"/>
      <w:r w:rsidR="00F748E8" w:rsidRPr="00F748E8">
        <w:rPr>
          <w:color w:val="000000"/>
        </w:rPr>
        <w:t>.</w:t>
      </w:r>
      <w:r w:rsidR="00F748E8" w:rsidRPr="00F748E8">
        <w:rPr>
          <w:lang w:val="uk-UA"/>
        </w:rPr>
        <w:t xml:space="preserve"> </w:t>
      </w:r>
      <w:r w:rsidR="00F748E8" w:rsidRPr="00F748E8">
        <w:rPr>
          <w:color w:val="000000"/>
        </w:rPr>
        <w:t xml:space="preserve">Не </w:t>
      </w:r>
      <w:proofErr w:type="spellStart"/>
      <w:r w:rsidR="00F748E8" w:rsidRPr="00F748E8">
        <w:rPr>
          <w:color w:val="000000"/>
        </w:rPr>
        <w:t>пізніше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ніж</w:t>
      </w:r>
      <w:proofErr w:type="spellEnd"/>
      <w:r w:rsidR="00F748E8" w:rsidRPr="00F748E8">
        <w:rPr>
          <w:color w:val="000000"/>
        </w:rPr>
        <w:t xml:space="preserve"> за 20 </w:t>
      </w:r>
      <w:proofErr w:type="spellStart"/>
      <w:r w:rsidR="00F748E8" w:rsidRPr="00F748E8">
        <w:rPr>
          <w:color w:val="000000"/>
        </w:rPr>
        <w:t>днів</w:t>
      </w:r>
      <w:proofErr w:type="spellEnd"/>
      <w:r w:rsidR="00F748E8" w:rsidRPr="00F748E8">
        <w:rPr>
          <w:color w:val="000000"/>
        </w:rPr>
        <w:t xml:space="preserve"> до </w:t>
      </w:r>
      <w:proofErr w:type="spellStart"/>
      <w:r w:rsidR="00F748E8" w:rsidRPr="00F748E8">
        <w:rPr>
          <w:color w:val="000000"/>
        </w:rPr>
        <w:t>дати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проведення</w:t>
      </w:r>
      <w:proofErr w:type="spellEnd"/>
      <w:r w:rsidR="00F748E8" w:rsidRPr="00F748E8">
        <w:rPr>
          <w:color w:val="000000"/>
        </w:rPr>
        <w:t xml:space="preserve"> </w:t>
      </w:r>
      <w:r w:rsidR="00F748E8" w:rsidRPr="00F748E8">
        <w:rPr>
          <w:color w:val="000000"/>
          <w:lang w:val="uk-UA"/>
        </w:rPr>
        <w:lastRenderedPageBreak/>
        <w:t xml:space="preserve">річних </w:t>
      </w:r>
      <w:proofErr w:type="spellStart"/>
      <w:r w:rsidR="00F748E8" w:rsidRPr="00F748E8">
        <w:rPr>
          <w:color w:val="000000"/>
        </w:rPr>
        <w:t>Загальних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зборів</w:t>
      </w:r>
      <w:proofErr w:type="spellEnd"/>
      <w:r w:rsidR="00F748E8" w:rsidRPr="00F748E8">
        <w:rPr>
          <w:color w:val="000000"/>
        </w:rPr>
        <w:t xml:space="preserve">, </w:t>
      </w:r>
      <w:r w:rsidR="00F748E8" w:rsidRPr="00F748E8">
        <w:rPr>
          <w:lang w:val="uk-UA"/>
        </w:rPr>
        <w:t xml:space="preserve">Акціонери мають можливість </w:t>
      </w:r>
      <w:proofErr w:type="spellStart"/>
      <w:r w:rsidR="00F748E8" w:rsidRPr="00F748E8">
        <w:rPr>
          <w:color w:val="000000"/>
        </w:rPr>
        <w:t>вносити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пропозиції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щодо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питань</w:t>
      </w:r>
      <w:proofErr w:type="spellEnd"/>
      <w:r w:rsidR="00F748E8" w:rsidRPr="00F748E8">
        <w:rPr>
          <w:color w:val="000000"/>
        </w:rPr>
        <w:t xml:space="preserve">, </w:t>
      </w:r>
      <w:proofErr w:type="spellStart"/>
      <w:r w:rsidR="00F748E8" w:rsidRPr="00F748E8">
        <w:rPr>
          <w:color w:val="000000"/>
        </w:rPr>
        <w:t>включених</w:t>
      </w:r>
      <w:proofErr w:type="spellEnd"/>
      <w:r w:rsidR="00F748E8" w:rsidRPr="00F748E8">
        <w:rPr>
          <w:color w:val="000000"/>
        </w:rPr>
        <w:t xml:space="preserve"> до проекту порядку денного</w:t>
      </w:r>
      <w:r w:rsidR="00F748E8" w:rsidRPr="00F748E8">
        <w:rPr>
          <w:color w:val="000000"/>
          <w:lang w:val="uk-UA"/>
        </w:rPr>
        <w:t xml:space="preserve"> річних</w:t>
      </w:r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Загальних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зборів</w:t>
      </w:r>
      <w:proofErr w:type="spellEnd"/>
      <w:r w:rsidR="00F748E8" w:rsidRPr="00F748E8">
        <w:rPr>
          <w:color w:val="000000"/>
        </w:rPr>
        <w:t xml:space="preserve"> </w:t>
      </w:r>
      <w:proofErr w:type="spellStart"/>
      <w:r w:rsidR="00F748E8" w:rsidRPr="00F748E8">
        <w:rPr>
          <w:color w:val="000000"/>
        </w:rPr>
        <w:t>Товариства</w:t>
      </w:r>
      <w:proofErr w:type="spellEnd"/>
      <w:r w:rsidR="00F748E8" w:rsidRPr="00F748E8">
        <w:rPr>
          <w:color w:val="000000"/>
          <w:lang w:val="uk-UA"/>
        </w:rPr>
        <w:t>.</w:t>
      </w:r>
      <w:r w:rsidR="00F748E8" w:rsidRPr="00F748E8">
        <w:rPr>
          <w:lang w:val="uk-UA"/>
        </w:rPr>
        <w:t xml:space="preserve"> </w:t>
      </w:r>
      <w:r w:rsidR="00D201AB">
        <w:rPr>
          <w:color w:val="333333"/>
          <w:lang w:val="uk-UA"/>
        </w:rPr>
        <w:t xml:space="preserve">                                         </w:t>
      </w:r>
      <w:r w:rsidR="00F748E8" w:rsidRPr="00F748E8">
        <w:rPr>
          <w:color w:val="000000"/>
          <w:lang w:val="uk-UA"/>
        </w:rPr>
        <w:t>Станом на 12 .03.2018року загальна кількість акцій становить-</w:t>
      </w:r>
      <w:r w:rsidR="00F748E8" w:rsidRPr="00F748E8">
        <w:rPr>
          <w:bCs/>
          <w:lang w:val="uk-UA"/>
        </w:rPr>
        <w:t>130386</w:t>
      </w:r>
      <w:r w:rsidR="00F748E8" w:rsidRPr="00F748E8">
        <w:rPr>
          <w:lang w:val="uk-UA"/>
        </w:rPr>
        <w:t>шт.,</w:t>
      </w:r>
      <w:r w:rsidR="00F748E8" w:rsidRPr="00F748E8">
        <w:rPr>
          <w:color w:val="000000"/>
          <w:lang w:val="uk-UA"/>
        </w:rPr>
        <w:t xml:space="preserve"> голосуючих акцій </w:t>
      </w:r>
      <w:r w:rsidR="00F748E8" w:rsidRPr="00F748E8">
        <w:rPr>
          <w:lang w:val="uk-UA"/>
        </w:rPr>
        <w:t xml:space="preserve">-128880шт. </w:t>
      </w:r>
      <w:r w:rsidR="00F748E8" w:rsidRPr="00F748E8">
        <w:rPr>
          <w:color w:val="000000"/>
          <w:lang w:val="uk-UA"/>
        </w:rPr>
        <w:t xml:space="preserve">Інформація з проектом рішень щодо кожного з питань, включених до проекту порядку денного, розміщена </w:t>
      </w:r>
      <w:r w:rsidR="00F748E8" w:rsidRPr="00F748E8">
        <w:rPr>
          <w:color w:val="333333"/>
          <w:lang w:val="uk-UA"/>
        </w:rPr>
        <w:t xml:space="preserve">на </w:t>
      </w:r>
      <w:proofErr w:type="spellStart"/>
      <w:r w:rsidR="00F748E8" w:rsidRPr="00F748E8">
        <w:rPr>
          <w:color w:val="333333"/>
        </w:rPr>
        <w:t>власно</w:t>
      </w:r>
      <w:r w:rsidR="00F748E8" w:rsidRPr="00F748E8">
        <w:rPr>
          <w:color w:val="333333"/>
          <w:lang w:val="uk-UA"/>
        </w:rPr>
        <w:t>му</w:t>
      </w:r>
      <w:proofErr w:type="spellEnd"/>
      <w:r w:rsidR="00F748E8" w:rsidRPr="00F748E8">
        <w:rPr>
          <w:color w:val="333333"/>
        </w:rPr>
        <w:t xml:space="preserve"> </w:t>
      </w:r>
      <w:proofErr w:type="spellStart"/>
      <w:r w:rsidR="00F748E8" w:rsidRPr="00F748E8">
        <w:rPr>
          <w:color w:val="333333"/>
        </w:rPr>
        <w:t>веб-сайт</w:t>
      </w:r>
      <w:proofErr w:type="spellEnd"/>
      <w:r w:rsidR="00F748E8" w:rsidRPr="00F748E8">
        <w:rPr>
          <w:color w:val="333333"/>
          <w:lang w:val="uk-UA"/>
        </w:rPr>
        <w:t>і</w:t>
      </w:r>
      <w:r w:rsidR="00F748E8" w:rsidRPr="00F748E8">
        <w:rPr>
          <w:lang w:val="uk-UA"/>
        </w:rPr>
        <w:t xml:space="preserve">  </w:t>
      </w:r>
      <w:proofErr w:type="spellStart"/>
      <w:r w:rsidR="00F748E8" w:rsidRPr="00F748E8">
        <w:rPr>
          <w:b/>
          <w:color w:val="333333"/>
        </w:rPr>
        <w:t>dereviy.pat.ua</w:t>
      </w:r>
      <w:proofErr w:type="spellEnd"/>
      <w:r w:rsidR="00F748E8" w:rsidRPr="00F748E8">
        <w:rPr>
          <w:color w:val="333333"/>
        </w:rPr>
        <w:t xml:space="preserve"> </w:t>
      </w:r>
      <w:r w:rsidR="00D201AB">
        <w:rPr>
          <w:color w:val="333333"/>
          <w:lang w:val="uk-UA"/>
        </w:rPr>
        <w:t xml:space="preserve">                                                       </w:t>
      </w:r>
      <w:r w:rsidR="00F748E8" w:rsidRPr="00F748E8">
        <w:rPr>
          <w:color w:val="333333"/>
        </w:rPr>
        <w:t xml:space="preserve">За </w:t>
      </w:r>
      <w:proofErr w:type="spellStart"/>
      <w:r w:rsidR="00F748E8" w:rsidRPr="00F748E8">
        <w:rPr>
          <w:color w:val="333333"/>
        </w:rPr>
        <w:t>інформацією</w:t>
      </w:r>
      <w:proofErr w:type="spellEnd"/>
      <w:r w:rsidR="00F748E8" w:rsidRPr="00F748E8">
        <w:rPr>
          <w:color w:val="333333"/>
        </w:rPr>
        <w:t xml:space="preserve"> </w:t>
      </w:r>
      <w:proofErr w:type="spellStart"/>
      <w:r w:rsidR="00F748E8" w:rsidRPr="00F748E8">
        <w:rPr>
          <w:color w:val="333333"/>
        </w:rPr>
        <w:t>звертатися</w:t>
      </w:r>
      <w:proofErr w:type="spellEnd"/>
      <w:r w:rsidR="00F748E8" w:rsidRPr="00F748E8">
        <w:rPr>
          <w:color w:val="333333"/>
        </w:rPr>
        <w:t xml:space="preserve"> за телефоном</w:t>
      </w:r>
      <w:r w:rsidR="00F748E8" w:rsidRPr="00F748E8">
        <w:rPr>
          <w:color w:val="333333"/>
          <w:lang w:val="uk-UA"/>
        </w:rPr>
        <w:t>(0362)64-41-17</w:t>
      </w:r>
      <w:r w:rsidR="00F748E8" w:rsidRPr="003B39FD">
        <w:rPr>
          <w:color w:val="333333"/>
        </w:rPr>
        <w:t>.</w:t>
      </w:r>
      <w:r w:rsidR="00D201AB">
        <w:rPr>
          <w:color w:val="333333"/>
          <w:lang w:val="uk-UA"/>
        </w:rPr>
        <w:t xml:space="preserve">                                                      </w:t>
      </w:r>
      <w:r w:rsidR="006C14B5" w:rsidRPr="003B39FD">
        <w:rPr>
          <w:b/>
          <w:bCs/>
        </w:rPr>
        <w:t>Ос</w:t>
      </w:r>
      <w:proofErr w:type="spellStart"/>
      <w:r w:rsidR="006C14B5" w:rsidRPr="003B39FD">
        <w:rPr>
          <w:b/>
          <w:bCs/>
          <w:lang w:val="uk-UA"/>
        </w:rPr>
        <w:t>новні</w:t>
      </w:r>
      <w:proofErr w:type="spellEnd"/>
      <w:r w:rsidR="006C14B5" w:rsidRPr="003B39FD">
        <w:rPr>
          <w:b/>
          <w:bCs/>
          <w:lang w:val="uk-UA"/>
        </w:rPr>
        <w:t xml:space="preserve">  по</w:t>
      </w:r>
      <w:proofErr w:type="spellStart"/>
      <w:r w:rsidR="006C14B5" w:rsidRPr="003B39FD">
        <w:rPr>
          <w:b/>
          <w:bCs/>
        </w:rPr>
        <w:t>казники</w:t>
      </w:r>
      <w:proofErr w:type="spellEnd"/>
      <w:r w:rsidR="006C14B5" w:rsidRPr="003B39FD">
        <w:rPr>
          <w:b/>
          <w:bCs/>
        </w:rPr>
        <w:t xml:space="preserve"> </w:t>
      </w:r>
      <w:proofErr w:type="spellStart"/>
      <w:r w:rsidR="006C14B5" w:rsidRPr="003B39FD">
        <w:rPr>
          <w:b/>
          <w:bCs/>
        </w:rPr>
        <w:t>фінансово-господарської</w:t>
      </w:r>
      <w:proofErr w:type="spellEnd"/>
      <w:r w:rsidR="006C14B5" w:rsidRPr="003B39FD">
        <w:rPr>
          <w:b/>
          <w:bCs/>
        </w:rPr>
        <w:t xml:space="preserve"> </w:t>
      </w:r>
      <w:proofErr w:type="spellStart"/>
      <w:r w:rsidR="006C14B5" w:rsidRPr="003B39FD">
        <w:rPr>
          <w:b/>
          <w:bCs/>
        </w:rPr>
        <w:t>діяльності</w:t>
      </w:r>
      <w:proofErr w:type="spellEnd"/>
      <w:r w:rsidR="006C14B5" w:rsidRPr="003B39FD">
        <w:rPr>
          <w:b/>
          <w:bCs/>
        </w:rPr>
        <w:t xml:space="preserve"> </w:t>
      </w:r>
      <w:proofErr w:type="spellStart"/>
      <w:r w:rsidR="006C14B5" w:rsidRPr="003B39FD">
        <w:rPr>
          <w:b/>
          <w:bCs/>
        </w:rPr>
        <w:t>емітента</w:t>
      </w:r>
      <w:proofErr w:type="spellEnd"/>
      <w:r w:rsidR="006C14B5" w:rsidRPr="003B39FD">
        <w:rPr>
          <w:lang w:val="uk-UA"/>
        </w:rPr>
        <w:t xml:space="preserve">       </w:t>
      </w:r>
      <w:r w:rsidR="006C14B5" w:rsidRPr="003B39FD">
        <w:t>(</w:t>
      </w:r>
      <w:proofErr w:type="spellStart"/>
      <w:r w:rsidR="006C14B5" w:rsidRPr="003B39FD">
        <w:t>тис</w:t>
      </w:r>
      <w:proofErr w:type="gramStart"/>
      <w:r w:rsidR="006C14B5" w:rsidRPr="003B39FD">
        <w:t>.г</w:t>
      </w:r>
      <w:proofErr w:type="gramEnd"/>
      <w:r w:rsidR="006C14B5" w:rsidRPr="003B39FD">
        <w:t>рн</w:t>
      </w:r>
      <w:proofErr w:type="spellEnd"/>
      <w:r w:rsidR="006C14B5" w:rsidRPr="003B39FD">
        <w:t>.)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6379"/>
        <w:gridCol w:w="1625"/>
        <w:gridCol w:w="10"/>
        <w:gridCol w:w="1625"/>
      </w:tblGrid>
      <w:tr w:rsidR="006C14B5" w:rsidRPr="003B39FD" w:rsidTr="00DF56AA">
        <w:trPr>
          <w:trHeight w:val="20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B39FD">
              <w:t>Найменування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показника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B39FD">
              <w:t>період</w:t>
            </w:r>
            <w:proofErr w:type="spellEnd"/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/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C14B5" w:rsidRPr="003B39FD" w:rsidRDefault="003B39FD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C14B5" w:rsidRPr="003B39FD" w:rsidRDefault="003B39FD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Усього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активі</w:t>
            </w:r>
            <w:proofErr w:type="gramStart"/>
            <w:r w:rsidRPr="003B39FD">
              <w:t>в</w:t>
            </w:r>
            <w:proofErr w:type="spellEnd"/>
            <w:proofErr w:type="gram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3B39FD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68,9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3B39FD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78,5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Основні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засоби</w:t>
            </w:r>
            <w:proofErr w:type="spellEnd"/>
            <w:r w:rsidRPr="003B39FD">
              <w:t xml:space="preserve"> (за </w:t>
            </w:r>
            <w:proofErr w:type="spellStart"/>
            <w:r w:rsidRPr="003B39FD">
              <w:t>залишковою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вартістю</w:t>
            </w:r>
            <w:proofErr w:type="spellEnd"/>
            <w:r w:rsidRPr="003B39FD">
              <w:t>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54,5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3B39FD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57,5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Довгострокові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фінансові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інвестиції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9FD">
              <w:t>0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r w:rsidRPr="003B39FD">
              <w:t>Запаси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3B39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9,</w:t>
            </w:r>
            <w:r w:rsidR="003B39FD">
              <w:rPr>
                <w:lang w:val="uk-UA"/>
              </w:rPr>
              <w:t>0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Сумарна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дебіторська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заборгованість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3B39FD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11,5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Грошові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кошти</w:t>
            </w:r>
            <w:proofErr w:type="spellEnd"/>
            <w:r w:rsidRPr="003B39FD">
              <w:t xml:space="preserve"> та </w:t>
            </w:r>
            <w:proofErr w:type="spellStart"/>
            <w:r w:rsidRPr="003B39FD">
              <w:t>їх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еквіваленти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1275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B39FD">
              <w:rPr>
                <w:lang w:val="uk-UA"/>
              </w:rPr>
              <w:t xml:space="preserve">       0,</w:t>
            </w:r>
            <w:r w:rsidR="0012751C">
              <w:rPr>
                <w:lang w:val="uk-UA"/>
              </w:rPr>
              <w:t>5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Власний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капітал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58,9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127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7</w:t>
            </w:r>
            <w:r w:rsidR="0012751C">
              <w:rPr>
                <w:lang w:val="uk-UA"/>
              </w:rPr>
              <w:t>4</w:t>
            </w:r>
            <w:r w:rsidRPr="003B39FD">
              <w:rPr>
                <w:lang w:val="uk-UA"/>
              </w:rPr>
              <w:t>,1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Статутний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капітал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32,6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32,6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Нерозподілений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прибуток</w:t>
            </w:r>
            <w:proofErr w:type="spellEnd"/>
            <w:r w:rsidRPr="003B39FD">
              <w:t xml:space="preserve"> (</w:t>
            </w:r>
            <w:proofErr w:type="spellStart"/>
            <w:r w:rsidRPr="003B39FD">
              <w:t>непокритий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збиток</w:t>
            </w:r>
            <w:proofErr w:type="spellEnd"/>
            <w:r w:rsidRPr="003B39FD">
              <w:t>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12751C" w:rsidRDefault="006C14B5" w:rsidP="00127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-</w:t>
            </w:r>
            <w:r w:rsidR="0012751C">
              <w:rPr>
                <w:lang w:val="uk-UA"/>
              </w:rPr>
              <w:t>184,3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127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-</w:t>
            </w:r>
            <w:r w:rsidR="0012751C">
              <w:rPr>
                <w:lang w:val="uk-UA"/>
              </w:rPr>
              <w:t>169,1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Довгострокові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зобов'язання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t>0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Поточні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зобов'язання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Чистий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прибуток</w:t>
            </w:r>
            <w:proofErr w:type="spellEnd"/>
            <w:r w:rsidRPr="003B39FD">
              <w:t xml:space="preserve"> (</w:t>
            </w:r>
            <w:proofErr w:type="spellStart"/>
            <w:r w:rsidRPr="003B39FD">
              <w:t>збиток</w:t>
            </w:r>
            <w:proofErr w:type="spellEnd"/>
            <w:r w:rsidRPr="003B39FD">
              <w:t>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-15,2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 xml:space="preserve"> 2,0</w:t>
            </w:r>
          </w:p>
        </w:tc>
      </w:tr>
      <w:tr w:rsidR="006C14B5" w:rsidRPr="003B39FD" w:rsidTr="00DF56AA">
        <w:trPr>
          <w:trHeight w:val="2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B97C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B39FD">
              <w:t>Вартість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чистих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активі</w:t>
            </w:r>
            <w:proofErr w:type="gramStart"/>
            <w:r w:rsidRPr="003B39FD">
              <w:t>в</w:t>
            </w:r>
            <w:proofErr w:type="spellEnd"/>
            <w:proofErr w:type="gram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12751C" w:rsidP="00B97C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58,9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B5" w:rsidRPr="003B39FD" w:rsidRDefault="006C14B5" w:rsidP="00127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 xml:space="preserve">     7</w:t>
            </w:r>
            <w:r w:rsidR="0012751C">
              <w:rPr>
                <w:lang w:val="uk-UA"/>
              </w:rPr>
              <w:t>4</w:t>
            </w:r>
            <w:r w:rsidRPr="003B39FD">
              <w:rPr>
                <w:lang w:val="uk-UA"/>
              </w:rPr>
              <w:t>,1</w:t>
            </w:r>
          </w:p>
        </w:tc>
      </w:tr>
      <w:tr w:rsidR="006C14B5" w:rsidRPr="003B39FD" w:rsidTr="00DF56AA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rPr>
                <w:lang w:val="uk-UA"/>
              </w:rPr>
            </w:pPr>
            <w:r w:rsidRPr="003B39FD">
              <w:rPr>
                <w:lang w:val="uk-UA"/>
              </w:rPr>
              <w:t>Середньорічна кількість  акцій (шт.)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130386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130386</w:t>
            </w:r>
          </w:p>
        </w:tc>
      </w:tr>
      <w:tr w:rsidR="006C14B5" w:rsidRPr="003B39FD" w:rsidTr="00DF56AA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rPr>
                <w:lang w:val="uk-UA"/>
              </w:rPr>
            </w:pPr>
            <w:r w:rsidRPr="003B39FD">
              <w:rPr>
                <w:lang w:val="uk-UA"/>
              </w:rPr>
              <w:t>Кількість власних акцій,викуплених протягом періоду(шт.)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0</w:t>
            </w:r>
          </w:p>
        </w:tc>
      </w:tr>
      <w:tr w:rsidR="006C14B5" w:rsidRPr="003B39FD" w:rsidTr="00DF56AA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rPr>
                <w:lang w:val="uk-UA"/>
              </w:rPr>
            </w:pPr>
            <w:r w:rsidRPr="003B39FD">
              <w:rPr>
                <w:lang w:val="uk-UA"/>
              </w:rPr>
              <w:t>Загальна сума коштів, витрачених на викуп власних акцій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0</w:t>
            </w:r>
          </w:p>
        </w:tc>
      </w:tr>
      <w:tr w:rsidR="006C14B5" w:rsidRPr="003B39FD" w:rsidTr="00DF56AA">
        <w:trPr>
          <w:trHeight w:val="1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rPr>
                <w:lang w:val="uk-UA"/>
              </w:rPr>
            </w:pPr>
            <w:r w:rsidRPr="003B39FD">
              <w:rPr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5" w:rsidRPr="003B39FD" w:rsidRDefault="006C14B5" w:rsidP="00B97C66">
            <w:pPr>
              <w:jc w:val="center"/>
              <w:rPr>
                <w:lang w:val="uk-UA"/>
              </w:rPr>
            </w:pPr>
            <w:r w:rsidRPr="003B39FD">
              <w:rPr>
                <w:lang w:val="uk-UA"/>
              </w:rPr>
              <w:t>4</w:t>
            </w:r>
          </w:p>
        </w:tc>
      </w:tr>
    </w:tbl>
    <w:p w:rsidR="00DF56AA" w:rsidRDefault="00334EFE" w:rsidP="00334EF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lang w:val="uk-UA"/>
        </w:rPr>
      </w:pPr>
      <w:proofErr w:type="spellStart"/>
      <w:r w:rsidRPr="003B39FD">
        <w:rPr>
          <w:rStyle w:val="a5"/>
          <w:color w:val="333333"/>
        </w:rPr>
        <w:t>Наглядова</w:t>
      </w:r>
      <w:proofErr w:type="spellEnd"/>
      <w:r w:rsidRPr="003B39FD">
        <w:rPr>
          <w:rStyle w:val="a5"/>
          <w:color w:val="333333"/>
        </w:rPr>
        <w:t xml:space="preserve"> рада</w:t>
      </w:r>
      <w:r w:rsidR="003B39FD" w:rsidRPr="003B39FD">
        <w:rPr>
          <w:rStyle w:val="a5"/>
          <w:color w:val="333333"/>
          <w:lang w:val="uk-UA"/>
        </w:rPr>
        <w:t xml:space="preserve"> </w:t>
      </w:r>
      <w:proofErr w:type="spellStart"/>
      <w:r w:rsidR="003B39FD" w:rsidRPr="003B39FD">
        <w:rPr>
          <w:rStyle w:val="a5"/>
          <w:color w:val="333333"/>
          <w:lang w:val="uk-UA"/>
        </w:rPr>
        <w:t>ПрАТ</w:t>
      </w:r>
      <w:proofErr w:type="spellEnd"/>
      <w:r w:rsidR="003B39FD" w:rsidRPr="003B39FD">
        <w:rPr>
          <w:rStyle w:val="a5"/>
          <w:color w:val="333333"/>
          <w:lang w:val="uk-UA"/>
        </w:rPr>
        <w:t xml:space="preserve"> «ДЕРЕВІЙ»</w:t>
      </w:r>
      <w:r w:rsidRPr="003B39FD">
        <w:rPr>
          <w:rStyle w:val="a5"/>
          <w:color w:val="333333"/>
        </w:rPr>
        <w:t>».</w:t>
      </w:r>
      <w:r w:rsidR="00DF56AA">
        <w:rPr>
          <w:color w:val="333333"/>
          <w:lang w:val="uk-UA"/>
        </w:rPr>
        <w:t xml:space="preserve">                                                                                                                                  </w:t>
      </w:r>
    </w:p>
    <w:p w:rsidR="00334EFE" w:rsidRPr="00DF56AA" w:rsidRDefault="00334EFE" w:rsidP="00334EF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proofErr w:type="spellStart"/>
      <w:r w:rsidRPr="003B39FD">
        <w:rPr>
          <w:rStyle w:val="a6"/>
          <w:color w:val="333333"/>
        </w:rPr>
        <w:t>Повідомлення</w:t>
      </w:r>
      <w:proofErr w:type="spellEnd"/>
      <w:r w:rsidRPr="003B39FD">
        <w:rPr>
          <w:rStyle w:val="a6"/>
          <w:color w:val="333333"/>
        </w:rPr>
        <w:t xml:space="preserve"> про </w:t>
      </w:r>
      <w:proofErr w:type="spellStart"/>
      <w:r w:rsidRPr="003B39FD">
        <w:rPr>
          <w:rStyle w:val="a6"/>
          <w:color w:val="333333"/>
        </w:rPr>
        <w:t>проведення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загальних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зборів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опубліковано</w:t>
      </w:r>
      <w:proofErr w:type="spellEnd"/>
      <w:r w:rsidRPr="003B39FD">
        <w:rPr>
          <w:rStyle w:val="a6"/>
          <w:color w:val="333333"/>
        </w:rPr>
        <w:t xml:space="preserve"> в </w:t>
      </w:r>
      <w:proofErr w:type="spellStart"/>
      <w:r w:rsidRPr="003B39FD">
        <w:rPr>
          <w:rStyle w:val="a6"/>
          <w:color w:val="333333"/>
        </w:rPr>
        <w:t>виданні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Бюлетень</w:t>
      </w:r>
      <w:proofErr w:type="spellEnd"/>
      <w:r w:rsidRPr="003B39FD">
        <w:rPr>
          <w:rStyle w:val="a6"/>
          <w:color w:val="333333"/>
        </w:rPr>
        <w:t xml:space="preserve"> "</w:t>
      </w:r>
      <w:proofErr w:type="spellStart"/>
      <w:r w:rsidRPr="003B39FD">
        <w:rPr>
          <w:rStyle w:val="a6"/>
          <w:color w:val="333333"/>
        </w:rPr>
        <w:t>Відомості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Національної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комісії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з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цінних</w:t>
      </w:r>
      <w:proofErr w:type="spellEnd"/>
      <w:r w:rsidRPr="003B39FD">
        <w:rPr>
          <w:rStyle w:val="a6"/>
          <w:color w:val="333333"/>
        </w:rPr>
        <w:t xml:space="preserve"> </w:t>
      </w:r>
      <w:proofErr w:type="spellStart"/>
      <w:r w:rsidRPr="003B39FD">
        <w:rPr>
          <w:rStyle w:val="a6"/>
          <w:color w:val="333333"/>
        </w:rPr>
        <w:t>паперів</w:t>
      </w:r>
      <w:proofErr w:type="spellEnd"/>
      <w:r w:rsidR="005770F5">
        <w:rPr>
          <w:rStyle w:val="a6"/>
          <w:color w:val="333333"/>
        </w:rPr>
        <w:t xml:space="preserve"> та </w:t>
      </w:r>
      <w:proofErr w:type="gramStart"/>
      <w:r w:rsidR="005770F5">
        <w:rPr>
          <w:rStyle w:val="a6"/>
          <w:color w:val="333333"/>
        </w:rPr>
        <w:t>фондового</w:t>
      </w:r>
      <w:proofErr w:type="gramEnd"/>
      <w:r w:rsidR="005770F5">
        <w:rPr>
          <w:rStyle w:val="a6"/>
          <w:color w:val="333333"/>
        </w:rPr>
        <w:t xml:space="preserve"> ринку", номер </w:t>
      </w:r>
      <w:r w:rsidR="005770F5">
        <w:rPr>
          <w:rStyle w:val="a6"/>
          <w:color w:val="333333"/>
          <w:lang w:val="uk-UA"/>
        </w:rPr>
        <w:t>61(2814)</w:t>
      </w:r>
      <w:r w:rsidRPr="003B39FD">
        <w:rPr>
          <w:rStyle w:val="a6"/>
          <w:color w:val="333333"/>
        </w:rPr>
        <w:t> </w:t>
      </w:r>
      <w:proofErr w:type="spellStart"/>
      <w:r w:rsidRPr="003B39FD">
        <w:rPr>
          <w:rStyle w:val="a6"/>
          <w:color w:val="333333"/>
        </w:rPr>
        <w:t>від</w:t>
      </w:r>
      <w:proofErr w:type="spellEnd"/>
      <w:r w:rsidRPr="003B39FD">
        <w:rPr>
          <w:rStyle w:val="a6"/>
          <w:color w:val="333333"/>
        </w:rPr>
        <w:t> 2</w:t>
      </w:r>
      <w:r w:rsidR="005770F5">
        <w:rPr>
          <w:rStyle w:val="a6"/>
          <w:color w:val="333333"/>
          <w:lang w:val="uk-UA"/>
        </w:rPr>
        <w:t>9</w:t>
      </w:r>
      <w:r w:rsidRPr="003B39FD">
        <w:rPr>
          <w:rStyle w:val="a6"/>
          <w:color w:val="333333"/>
        </w:rPr>
        <w:t>.03.2018</w:t>
      </w:r>
      <w:r w:rsidR="005770F5">
        <w:rPr>
          <w:rStyle w:val="a6"/>
          <w:color w:val="333333"/>
          <w:lang w:val="uk-UA"/>
        </w:rPr>
        <w:t>р</w:t>
      </w:r>
      <w:r w:rsidRPr="003B39FD">
        <w:rPr>
          <w:rStyle w:val="a6"/>
          <w:color w:val="333333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  <w:gridCol w:w="3157"/>
        <w:gridCol w:w="90"/>
        <w:gridCol w:w="1350"/>
      </w:tblGrid>
      <w:tr w:rsidR="00334EFE" w:rsidRPr="003B39FD" w:rsidTr="00334EFE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34EFE" w:rsidRPr="003B39FD" w:rsidRDefault="00334EFE">
            <w:proofErr w:type="spellStart"/>
            <w:proofErr w:type="gramStart"/>
            <w:r w:rsidRPr="003B39FD">
              <w:t>П</w:t>
            </w:r>
            <w:proofErr w:type="gramEnd"/>
            <w:r w:rsidRPr="003B39FD">
              <w:t>ідтверджую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достовірність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інформації</w:t>
            </w:r>
            <w:proofErr w:type="spellEnd"/>
            <w:r w:rsidRPr="003B39FD">
              <w:t xml:space="preserve">, </w:t>
            </w:r>
            <w:proofErr w:type="spellStart"/>
            <w:r w:rsidRPr="003B39FD">
              <w:t>що</w:t>
            </w:r>
            <w:proofErr w:type="spellEnd"/>
            <w:r w:rsidRPr="003B39FD">
              <w:t xml:space="preserve"> </w:t>
            </w:r>
            <w:proofErr w:type="spellStart"/>
            <w:r w:rsidRPr="003B39FD">
              <w:t>міститься</w:t>
            </w:r>
            <w:proofErr w:type="spellEnd"/>
            <w:r w:rsidRPr="003B39FD">
              <w:t xml:space="preserve"> у </w:t>
            </w:r>
            <w:proofErr w:type="spellStart"/>
            <w:r w:rsidRPr="003B39FD">
              <w:t>повідомленні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</w:tr>
      <w:tr w:rsidR="00334EFE" w:rsidRPr="003B39FD" w:rsidTr="00334EFE"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pPr>
              <w:rPr>
                <w:lang w:val="uk-UA"/>
              </w:rPr>
            </w:pPr>
          </w:p>
          <w:p w:rsidR="00334EFE" w:rsidRPr="003B39FD" w:rsidRDefault="00334EFE">
            <w:pPr>
              <w:rPr>
                <w:lang w:val="uk-UA"/>
              </w:rPr>
            </w:pPr>
          </w:p>
          <w:p w:rsidR="00334EFE" w:rsidRPr="003B39FD" w:rsidRDefault="00334EFE">
            <w:proofErr w:type="spellStart"/>
            <w:r w:rsidRPr="003B39FD">
              <w:t>Найменування</w:t>
            </w:r>
            <w:proofErr w:type="spellEnd"/>
            <w:r w:rsidRPr="003B39FD">
              <w:t xml:space="preserve"> посади</w:t>
            </w:r>
          </w:p>
        </w:tc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pPr>
              <w:rPr>
                <w:lang w:val="uk-UA"/>
              </w:rPr>
            </w:pPr>
            <w:r w:rsidRPr="003B39FD">
              <w:rPr>
                <w:lang w:val="uk-UA"/>
              </w:rPr>
              <w:t>Голова правління</w:t>
            </w:r>
          </w:p>
        </w:tc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pPr>
              <w:rPr>
                <w:lang w:val="uk-UA"/>
              </w:rPr>
            </w:pPr>
            <w:r w:rsidRPr="003B39FD">
              <w:rPr>
                <w:lang w:val="uk-UA"/>
              </w:rPr>
              <w:t>Шевчук С.В.</w:t>
            </w:r>
          </w:p>
        </w:tc>
      </w:tr>
      <w:tr w:rsidR="00334EFE" w:rsidRPr="003B39FD" w:rsidTr="00334EFE">
        <w:tc>
          <w:tcPr>
            <w:tcW w:w="0" w:type="auto"/>
            <w:shd w:val="clear" w:color="auto" w:fill="auto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4EFE" w:rsidRPr="003B39FD" w:rsidRDefault="00334EFE"/>
        </w:tc>
        <w:tc>
          <w:tcPr>
            <w:tcW w:w="0" w:type="auto"/>
            <w:shd w:val="clear" w:color="auto" w:fill="auto"/>
            <w:vAlign w:val="center"/>
            <w:hideMark/>
          </w:tcPr>
          <w:p w:rsidR="00334EFE" w:rsidRPr="003B39FD" w:rsidRDefault="00334EFE">
            <w:pPr>
              <w:rPr>
                <w:lang w:val="uk-UA"/>
              </w:rPr>
            </w:pPr>
          </w:p>
        </w:tc>
      </w:tr>
      <w:tr w:rsidR="00334EFE" w:rsidRPr="003B39FD" w:rsidTr="00334EFE"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r w:rsidRPr="003B39FD">
              <w:t>М.П.</w:t>
            </w:r>
          </w:p>
        </w:tc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334EFE">
            <w:r w:rsidRPr="003B39FD">
              <w:t> </w:t>
            </w:r>
          </w:p>
        </w:tc>
        <w:tc>
          <w:tcPr>
            <w:tcW w:w="0" w:type="auto"/>
            <w:shd w:val="clear" w:color="auto" w:fill="E5ECF9"/>
            <w:vAlign w:val="center"/>
            <w:hideMark/>
          </w:tcPr>
          <w:p w:rsidR="00334EFE" w:rsidRPr="003B39FD" w:rsidRDefault="00D201AB">
            <w:r>
              <w:rPr>
                <w:lang w:val="uk-UA"/>
              </w:rPr>
              <w:t>29</w:t>
            </w:r>
            <w:r w:rsidR="00334EFE" w:rsidRPr="003B39FD">
              <w:t>.03.2018</w:t>
            </w:r>
          </w:p>
        </w:tc>
      </w:tr>
    </w:tbl>
    <w:p w:rsidR="006C14B5" w:rsidRPr="003B39FD" w:rsidRDefault="006C14B5" w:rsidP="006C14B5">
      <w:pPr>
        <w:rPr>
          <w:lang w:val="uk-UA"/>
        </w:rPr>
      </w:pPr>
    </w:p>
    <w:p w:rsidR="00FB7114" w:rsidRPr="003B39FD" w:rsidRDefault="00FB7114" w:rsidP="00FB7114">
      <w:pPr>
        <w:rPr>
          <w:lang w:val="uk-UA"/>
        </w:rPr>
      </w:pPr>
    </w:p>
    <w:p w:rsidR="00023E4E" w:rsidRPr="003B39FD" w:rsidRDefault="00023E4E">
      <w:pPr>
        <w:rPr>
          <w:lang w:val="uk-UA"/>
        </w:rPr>
      </w:pPr>
    </w:p>
    <w:sectPr w:rsidR="00023E4E" w:rsidRPr="003B39FD" w:rsidSect="0002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B04"/>
    <w:multiLevelType w:val="multilevel"/>
    <w:tmpl w:val="D69E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54B34"/>
    <w:multiLevelType w:val="multilevel"/>
    <w:tmpl w:val="776E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</w:num>
  <w:num w:numId="2">
    <w:abstractNumId w:val="0"/>
    <w:lvlOverride w:ilvl="0">
      <w:startOverride w:val="6"/>
    </w:lvlOverride>
  </w:num>
  <w:num w:numId="3">
    <w:abstractNumId w:val="1"/>
    <w:lvlOverride w:ilvl="0">
      <w:startOverride w:val="8"/>
    </w:lvlOverride>
  </w:num>
  <w:num w:numId="4">
    <w:abstractNumId w:val="1"/>
    <w:lvlOverride w:ilvl="0">
      <w:startOverride w:val="8"/>
    </w:lvlOverride>
  </w:num>
  <w:num w:numId="5">
    <w:abstractNumId w:val="1"/>
    <w:lvlOverride w:ilvl="0">
      <w:startOverride w:val="8"/>
    </w:lvlOverride>
  </w:num>
  <w:num w:numId="6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14"/>
    <w:rsid w:val="00007A41"/>
    <w:rsid w:val="00023E4E"/>
    <w:rsid w:val="000A35A8"/>
    <w:rsid w:val="0011243B"/>
    <w:rsid w:val="0012751C"/>
    <w:rsid w:val="001C54B1"/>
    <w:rsid w:val="0033076C"/>
    <w:rsid w:val="00334EFE"/>
    <w:rsid w:val="003B39FD"/>
    <w:rsid w:val="00454FCC"/>
    <w:rsid w:val="00474E53"/>
    <w:rsid w:val="005770F5"/>
    <w:rsid w:val="006304A3"/>
    <w:rsid w:val="006C14B5"/>
    <w:rsid w:val="006E6DC2"/>
    <w:rsid w:val="00782E41"/>
    <w:rsid w:val="008F5956"/>
    <w:rsid w:val="00922E04"/>
    <w:rsid w:val="00A0023B"/>
    <w:rsid w:val="00BC3CF3"/>
    <w:rsid w:val="00BE18CB"/>
    <w:rsid w:val="00D201AB"/>
    <w:rsid w:val="00D96F45"/>
    <w:rsid w:val="00DF56AA"/>
    <w:rsid w:val="00E43E7D"/>
    <w:rsid w:val="00ED2961"/>
    <w:rsid w:val="00F13DD6"/>
    <w:rsid w:val="00F748E8"/>
    <w:rsid w:val="00FB1018"/>
    <w:rsid w:val="00FB7114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4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6F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96F45"/>
    <w:rPr>
      <w:b/>
      <w:bCs/>
    </w:rPr>
  </w:style>
  <w:style w:type="character" w:styleId="a6">
    <w:name w:val="Emphasis"/>
    <w:basedOn w:val="a0"/>
    <w:uiPriority w:val="20"/>
    <w:qFormat/>
    <w:rsid w:val="00D96F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Деревій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2018-03-29T07:20:00Z</cp:lastPrinted>
  <dcterms:created xsi:type="dcterms:W3CDTF">2018-03-29T07:21:00Z</dcterms:created>
  <dcterms:modified xsi:type="dcterms:W3CDTF">2018-03-29T07:21:00Z</dcterms:modified>
</cp:coreProperties>
</file>